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B590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  <w:bookmarkStart w:id="0" w:name="_GoBack"/>
      <w:bookmarkEnd w:id="0"/>
    </w:p>
    <w:p w14:paraId="090F2A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茅台集团“幸福茅台·安康相伴”心理健康名额</w:t>
      </w:r>
    </w:p>
    <w:p w14:paraId="19FCDB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分配表</w:t>
      </w:r>
    </w:p>
    <w:tbl>
      <w:tblPr>
        <w:tblStyle w:val="3"/>
        <w:tblpPr w:leftFromText="180" w:rightFromText="180" w:vertAnchor="text" w:horzAnchor="page" w:tblpX="1255" w:tblpY="483"/>
        <w:tblOverlap w:val="never"/>
        <w:tblW w:w="935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3132"/>
        <w:gridCol w:w="2000"/>
        <w:gridCol w:w="2000"/>
        <w:gridCol w:w="1354"/>
      </w:tblGrid>
      <w:tr w14:paraId="2D677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CA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3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08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基层工会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55D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本单位在岗</w:t>
            </w:r>
          </w:p>
          <w:p w14:paraId="539940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员工总数（人）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43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参会名额（人）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BD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7174B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83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C7C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集团机关工会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18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3D1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10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4B3A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5D368C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00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3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DD0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股份公司工会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A1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33934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8EB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300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9E6A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7DEE8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22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3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3BC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茅台医院工会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78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795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9BC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  <w:t>15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CD8F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11950A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3B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3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9CF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茅台学院工会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01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515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CE8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  <w:t>15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50C5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772AEC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FA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3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259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酒店管理公司工会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20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538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77A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  <w:t>15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122F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0B522C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4F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3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5B5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技术开发公司工会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63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1451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2AD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20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9753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06D65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05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3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0D7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保健酒业公司工会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F3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2917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AAA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20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6D65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11C627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85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3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F44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茅台机场公司工会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55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381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D43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10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69AE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5062A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8F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3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7AE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物流公司工会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C2E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E36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10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E92B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1F758E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68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3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4DA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文旅公司工会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146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BC9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10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CAF8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54B08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3B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3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D3F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  <w:t>红缨子公司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工会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B56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4A5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  <w:t>5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97E0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492CD1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D6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3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FFA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茅台生物科研公司工会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368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19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468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5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C8FC5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 xml:space="preserve"> </w:t>
            </w:r>
          </w:p>
        </w:tc>
      </w:tr>
      <w:tr w14:paraId="2DA82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BC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3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B7D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仁怀市境外基层工会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61B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/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643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自愿组织参加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26DE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</w:tr>
      <w:tr w14:paraId="0FE54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0" w:hRule="atLeast"/>
        </w:trPr>
        <w:tc>
          <w:tcPr>
            <w:tcW w:w="935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B91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  <w:t>注：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1.以上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  <w:t>分配名额不包含各基层工会主席、工会常务委员及女工委员。</w:t>
            </w:r>
          </w:p>
          <w:p w14:paraId="4FC036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560" w:firstLineChars="200"/>
              <w:jc w:val="left"/>
              <w:textAlignment w:val="auto"/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2.以上分配名额按各基层工会在岗在册会员总数进行分配，单位人数在1百人以下的名额为5人；单位人数在1百人以上5百人以下的名额为10人；单位人数在5百人以上1千人以下的名额为15人；单位人数在1千人以上1万人以下的名额为20人；单位人数在1万人以上的名额为300人。</w:t>
            </w:r>
          </w:p>
        </w:tc>
      </w:tr>
    </w:tbl>
    <w:p w14:paraId="47414062"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 w14:paraId="1F98CE8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B240B0"/>
    <w:rsid w:val="3A126E39"/>
    <w:rsid w:val="5C841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spacing w:before="100" w:beforeAutospacing="1" w:after="100" w:afterAutospacing="1"/>
      <w:ind w:left="200" w:leftChars="200"/>
    </w:pPr>
    <w:rPr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2026-06-10T02:17:28Z</dcterms:created>
  <dc:creator>admin</dc:creator>
  <cp:lastModifiedBy>曾俊丽</cp:lastModifiedBy>
  <dcterms:modified xsi:type="dcterms:W3CDTF">2026-06-10T02:18:17Z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eyJoZGlkIjoiMjc3NGNkZmU5MTA5MWMwNjNmOTlmMmE1NzMyMzg4Y2QiLCJ1c2VySWQiOiIxNzY1NzQwODYxIn0=</vt:lpwstr>
  </property>
  <property fmtid="{D5CDD505-2E9C-101B-9397-08002B2CF9AE}" pid="4" name="ICV">
    <vt:lpwstr>505E1315D222450C8209561517ECC370_12</vt:lpwstr>
  </property>
</Properties>
</file>