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FAEA2">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黑体" w:hAnsi="黑体" w:eastAsia="黑体" w:cs="黑体"/>
          <w:color w:val="000000"/>
          <w:sz w:val="32"/>
          <w:szCs w:val="32"/>
          <w:lang w:val="en-US" w:eastAsia="zh-CN"/>
        </w:rPr>
        <w:t>附件</w:t>
      </w:r>
    </w:p>
    <w:p w14:paraId="3A2B0C09">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sz w:val="44"/>
          <w:szCs w:val="44"/>
          <w:lang w:val="en-US" w:eastAsia="zh-CN"/>
        </w:rPr>
      </w:pPr>
    </w:p>
    <w:p w14:paraId="4D93F8E5">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茅台集团工会2026年度劳模（职工）</w:t>
      </w:r>
      <w:r>
        <w:rPr>
          <w:rFonts w:hint="eastAsia" w:ascii="方正小标宋简体" w:hAnsi="方正小标宋简体" w:eastAsia="方正小标宋简体" w:cs="方正小标宋简体"/>
          <w:color w:val="000000"/>
          <w:sz w:val="44"/>
          <w:szCs w:val="44"/>
        </w:rPr>
        <w:t>疗休养</w:t>
      </w:r>
    </w:p>
    <w:p w14:paraId="77F5B968">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color w:val="000000"/>
          <w:sz w:val="44"/>
          <w:szCs w:val="44"/>
          <w:lang w:val="en-US" w:eastAsia="zh-CN"/>
        </w:rPr>
      </w:pPr>
      <w:r>
        <w:rPr>
          <w:rFonts w:ascii="方正小标宋简体" w:hAnsi="方正小标宋简体" w:eastAsia="方正小标宋简体" w:cs="方正小标宋简体"/>
          <w:color w:val="000000"/>
          <w:sz w:val="44"/>
          <w:szCs w:val="44"/>
        </w:rPr>
        <w:t>活动</w:t>
      </w:r>
      <w:r>
        <w:rPr>
          <w:rFonts w:hint="eastAsia" w:ascii="方正小标宋简体" w:hAnsi="方正小标宋简体" w:eastAsia="方正小标宋简体" w:cs="方正小标宋简体"/>
          <w:color w:val="000000"/>
          <w:sz w:val="44"/>
          <w:szCs w:val="44"/>
          <w:lang w:val="en-US" w:eastAsia="zh-CN"/>
        </w:rPr>
        <w:t>工作总方案</w:t>
      </w:r>
    </w:p>
    <w:p w14:paraId="6CC7FF9E">
      <w:pPr>
        <w:keepNext w:val="0"/>
        <w:keepLines w:val="0"/>
        <w:widowControl/>
        <w:suppressLineNumbers w:val="0"/>
        <w:jc w:val="left"/>
        <w:rPr>
          <w:rFonts w:hint="eastAsia" w:ascii="仿宋_GB2312" w:hAnsi="仿宋_GB2312" w:eastAsia="仿宋_GB2312" w:cs="仿宋_GB2312"/>
          <w:color w:val="1F2329"/>
          <w:kern w:val="0"/>
          <w:sz w:val="32"/>
          <w:szCs w:val="32"/>
          <w:lang w:val="en-US" w:eastAsia="zh-CN" w:bidi="ar"/>
        </w:rPr>
      </w:pPr>
    </w:p>
    <w:p w14:paraId="467C2278">
      <w:pPr>
        <w:keepNext w:val="0"/>
        <w:keepLines w:val="0"/>
        <w:widowControl/>
        <w:suppressLineNumbers w:val="0"/>
        <w:ind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为深入贯彻习近平总书记关于工人阶级和工会工作的重要论述，全面落实党中央、省委及上级工会决策部署，大力弘扬劳动精神、劳模精神、工匠精神，切实维护职工休息休养权益、关爱职工身心健康，充分激发职工劳动热情与创造活力，助力集团 “十五五” 高质量发展与产业工人队伍建设改革，根据《关于 2026 年度贵州省金融贸易烟酒茶业工会职工疗休养工作的通知》要求，结合集团发展实际，以统筹谋划、突出规范实效，集团工会系统组织2026年度劳模（职工）疗休养活动，切实把疗休养工作打造为凝聚思想共识、传递组织温暖、激励担当作为的重要载体，着力推动疗休养工作规范有序、高质高效推进，特制定本方案。</w:t>
      </w:r>
    </w:p>
    <w:p w14:paraId="31305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一、总体要求</w:t>
      </w:r>
    </w:p>
    <w:p w14:paraId="15A9B3B7">
      <w:pPr>
        <w:keepNext w:val="0"/>
        <w:keepLines w:val="0"/>
        <w:widowControl/>
        <w:suppressLineNumbers w:val="0"/>
        <w:ind w:firstLine="640" w:firstLineChars="200"/>
        <w:jc w:val="left"/>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以习近平新时代中国特色社会主义思想为指导，坚守工会工作政治性、先进性、群众性根本属性，坚持政治引领、服务大局、公平普惠、安全规范原则，站在服务集团战略、凝聚职工力量、保障职工权益的政治高度，把疗休养作为践行以职工为中心发展思想、落实工会主责主业的关键举措，作为加强职工思想政治引领、厚植爱国爱企情怀的重要阵地，作为激励先进、关爱一线、凝聚合力的有效途径。坚持面向基层、倾斜一线，统筹资源、闭环管理，推动疗休养工作与思想引领深度融合、与健康保障精准对接、与队伍建设有机衔接，全面提升疗休养工作制度化、规范化、精细化水平，切实增强职工获得感、幸福感、归属感，为茅台高质量发展、现代化建设凝聚磅礴奋进力量。</w:t>
      </w:r>
    </w:p>
    <w:p w14:paraId="458D719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二、疗休养</w:t>
      </w:r>
      <w:r>
        <w:rPr>
          <w:rFonts w:hint="eastAsia" w:ascii="黑体" w:hAnsi="黑体" w:eastAsia="黑体" w:cs="黑体"/>
          <w:b w:val="0"/>
          <w:bCs w:val="0"/>
          <w:color w:val="000000"/>
          <w:kern w:val="2"/>
          <w:sz w:val="32"/>
          <w:szCs w:val="32"/>
          <w:lang w:val="en-US" w:eastAsia="zh-CN" w:bidi="ar-SA"/>
        </w:rPr>
        <w:t>对象</w:t>
      </w:r>
    </w:p>
    <w:p w14:paraId="4893FACF">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全体在职在岗职工</w:t>
      </w:r>
      <w:r>
        <w:rPr>
          <w:rFonts w:hint="eastAsia" w:hAnsi="仿宋_GB2312" w:cs="仿宋_GB2312"/>
          <w:b w:val="0"/>
          <w:color w:val="000000"/>
          <w:kern w:val="2"/>
          <w:sz w:val="32"/>
          <w:szCs w:val="32"/>
          <w:lang w:val="en-US" w:eastAsia="zh-CN" w:bidi="ar-SA"/>
        </w:rPr>
        <w:t>（符合条件的退休人员根据意愿参加）</w:t>
      </w:r>
      <w:r>
        <w:rPr>
          <w:rFonts w:hint="eastAsia" w:ascii="仿宋_GB2312" w:hAnsi="仿宋_GB2312" w:eastAsia="仿宋_GB2312" w:cs="仿宋_GB2312"/>
          <w:b w:val="0"/>
          <w:color w:val="000000"/>
          <w:kern w:val="2"/>
          <w:sz w:val="32"/>
          <w:szCs w:val="32"/>
          <w:lang w:val="en-US" w:eastAsia="zh-CN" w:bidi="ar-SA"/>
        </w:rPr>
        <w:t>。优先组织全国和省市及公司劳动模范和先进工作者；优先组织长期坚守在生产服务一线岗位工作的优秀职工；优先组织在省、市及公司劳动和技能竞赛等工作中有突出贡献的职工和技能人才参加疗休养。</w:t>
      </w:r>
    </w:p>
    <w:p w14:paraId="1222EBE9">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三、疗休养形式</w:t>
      </w:r>
    </w:p>
    <w:p w14:paraId="4FADA1DF">
      <w:pPr>
        <w:pStyle w:val="11"/>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以茅台集团工会统筹组织、各基层工会结合实际开展相结合的方式。各基层工会每年组织疗休养的人数为本单位职工会员人数的五分之一左右</w:t>
      </w:r>
      <w:r>
        <w:rPr>
          <w:rFonts w:hint="eastAsia" w:hAnsi="仿宋_GB2312" w:cs="仿宋_GB2312"/>
          <w:b w:val="0"/>
          <w:color w:val="000000"/>
          <w:kern w:val="2"/>
          <w:sz w:val="32"/>
          <w:szCs w:val="32"/>
          <w:lang w:val="en-US" w:eastAsia="zh-CN" w:bidi="ar-SA"/>
        </w:rPr>
        <w:t>。参疗人员原则上在同一年度不重复参加疗休养活动。</w:t>
      </w:r>
      <w:r>
        <w:rPr>
          <w:rFonts w:hint="eastAsia" w:ascii="Times New Roman" w:cs="Times New Roman"/>
          <w:color w:val="auto"/>
          <w:kern w:val="2"/>
          <w:sz w:val="32"/>
          <w:szCs w:val="32"/>
          <w:lang w:val="en-US" w:eastAsia="zh-CN" w:bidi="ar-SA"/>
        </w:rPr>
        <w:t>疗休养人数</w:t>
      </w:r>
      <w:r>
        <w:rPr>
          <w:rFonts w:hint="eastAsia" w:hAnsi="仿宋_GB2312" w:cs="仿宋_GB2312"/>
          <w:b w:val="0"/>
          <w:color w:val="auto"/>
          <w:kern w:val="2"/>
          <w:sz w:val="32"/>
          <w:szCs w:val="32"/>
          <w:lang w:val="en-US" w:eastAsia="zh-CN" w:bidi="ar-SA"/>
        </w:rPr>
        <w:t>原则上10人以下不安排工作人员，10人以上，按</w:t>
      </w:r>
      <w:r>
        <w:rPr>
          <w:rFonts w:hint="eastAsia" w:ascii="Times New Roman" w:cs="Times New Roman"/>
          <w:color w:val="auto"/>
          <w:kern w:val="2"/>
          <w:sz w:val="32"/>
          <w:szCs w:val="32"/>
          <w:lang w:val="en-US" w:eastAsia="zh-CN" w:bidi="ar-SA"/>
        </w:rPr>
        <w:t>活动工作人员比例不超过疗休养人数的10%，最多不得超过5名。</w:t>
      </w:r>
    </w:p>
    <w:p w14:paraId="3A752A00">
      <w:pPr>
        <w:pStyle w:val="11"/>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hAnsi="仿宋_GB2312" w:cs="仿宋_GB2312"/>
          <w:b w:val="0"/>
          <w:color w:val="auto"/>
          <w:kern w:val="2"/>
          <w:sz w:val="32"/>
          <w:szCs w:val="32"/>
          <w:lang w:val="en-US" w:eastAsia="zh-CN" w:bidi="ar-SA"/>
        </w:rPr>
      </w:pPr>
      <w:r>
        <w:rPr>
          <w:rFonts w:hint="eastAsia" w:ascii="Times New Roman" w:cs="Times New Roman"/>
          <w:color w:val="auto"/>
          <w:sz w:val="32"/>
          <w:szCs w:val="32"/>
          <w:lang w:val="en-US" w:eastAsia="zh-CN"/>
        </w:rPr>
        <w:t>2026年度</w:t>
      </w:r>
      <w:r>
        <w:rPr>
          <w:rFonts w:hint="eastAsia" w:ascii="Times New Roman" w:hAnsi="Times New Roman" w:cs="Times New Roman"/>
          <w:color w:val="auto"/>
          <w:sz w:val="32"/>
          <w:szCs w:val="32"/>
          <w:lang w:val="en-US" w:eastAsia="zh-CN"/>
        </w:rPr>
        <w:t>茅</w:t>
      </w:r>
      <w:r>
        <w:rPr>
          <w:rFonts w:hint="eastAsia" w:ascii="Times New Roman" w:cs="Times New Roman"/>
          <w:color w:val="auto"/>
          <w:sz w:val="32"/>
          <w:szCs w:val="32"/>
          <w:lang w:val="en-US" w:eastAsia="zh-CN"/>
        </w:rPr>
        <w:t>台</w:t>
      </w:r>
      <w:r>
        <w:rPr>
          <w:rFonts w:hint="eastAsia" w:ascii="Times New Roman" w:hAnsi="Times New Roman" w:cs="Times New Roman"/>
          <w:color w:val="auto"/>
          <w:sz w:val="32"/>
          <w:szCs w:val="32"/>
          <w:lang w:val="en-US" w:eastAsia="zh-CN"/>
        </w:rPr>
        <w:t>集团工会</w:t>
      </w:r>
      <w:r>
        <w:rPr>
          <w:rFonts w:hint="eastAsia" w:ascii="Times New Roman" w:cs="Times New Roman"/>
          <w:color w:val="auto"/>
          <w:sz w:val="32"/>
          <w:szCs w:val="32"/>
          <w:lang w:val="en-US" w:eastAsia="zh-CN"/>
        </w:rPr>
        <w:t>集中</w:t>
      </w:r>
      <w:r>
        <w:rPr>
          <w:rFonts w:hint="eastAsia" w:ascii="Times New Roman" w:hAnsi="Times New Roman" w:cs="Times New Roman"/>
          <w:color w:val="auto"/>
          <w:sz w:val="32"/>
          <w:szCs w:val="32"/>
          <w:lang w:val="en-US" w:eastAsia="zh-CN"/>
        </w:rPr>
        <w:t>组织开展</w:t>
      </w:r>
      <w:r>
        <w:rPr>
          <w:rFonts w:hint="eastAsia" w:ascii="Times New Roman" w:cs="Times New Roman"/>
          <w:color w:val="auto"/>
          <w:sz w:val="32"/>
          <w:szCs w:val="32"/>
          <w:lang w:val="en-US" w:eastAsia="zh-CN"/>
        </w:rPr>
        <w:t>一期</w:t>
      </w:r>
      <w:r>
        <w:rPr>
          <w:rFonts w:hint="eastAsia" w:ascii="黑体" w:hAnsi="黑体" w:eastAsia="黑体" w:cs="黑体"/>
          <w:color w:val="auto"/>
          <w:sz w:val="32"/>
          <w:szCs w:val="32"/>
          <w:lang w:val="en-US" w:eastAsia="zh-CN"/>
        </w:rPr>
        <w:t>劳模疗休养活动（见附件1）</w:t>
      </w:r>
      <w:r>
        <w:rPr>
          <w:rFonts w:hint="eastAsia" w:ascii="Times New Roman" w:cs="Times New Roman"/>
          <w:color w:val="auto"/>
          <w:sz w:val="32"/>
          <w:szCs w:val="32"/>
          <w:lang w:val="en-US" w:eastAsia="zh-CN"/>
        </w:rPr>
        <w:t>一期</w:t>
      </w:r>
      <w:r>
        <w:rPr>
          <w:rFonts w:hint="eastAsia" w:ascii="黑体" w:hAnsi="黑体" w:eastAsia="黑体" w:cs="黑体"/>
          <w:color w:val="auto"/>
          <w:sz w:val="32"/>
          <w:szCs w:val="32"/>
          <w:lang w:val="en-US" w:eastAsia="zh-CN"/>
        </w:rPr>
        <w:t>职工疗休养活动（见附件2）。</w:t>
      </w:r>
    </w:p>
    <w:p w14:paraId="05AD9A49">
      <w:pPr>
        <w:pStyle w:val="11"/>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hAnsi="仿宋_GB2312" w:cs="仿宋_GB2312"/>
          <w:b w:val="0"/>
          <w:color w:val="000000"/>
          <w:kern w:val="2"/>
          <w:sz w:val="32"/>
          <w:szCs w:val="32"/>
          <w:lang w:val="en-US" w:eastAsia="zh-CN" w:bidi="ar-SA"/>
        </w:rPr>
        <w:t>各基层工会结合实际开展</w:t>
      </w:r>
      <w:r>
        <w:rPr>
          <w:rFonts w:hint="eastAsia" w:ascii="黑体" w:hAnsi="黑体" w:eastAsia="黑体" w:cs="黑体"/>
          <w:b w:val="0"/>
          <w:color w:val="000000"/>
          <w:kern w:val="2"/>
          <w:sz w:val="32"/>
          <w:szCs w:val="32"/>
          <w:lang w:val="en-US" w:eastAsia="zh-CN" w:bidi="ar-SA"/>
        </w:rPr>
        <w:t>疗休养活动</w:t>
      </w:r>
      <w:r>
        <w:rPr>
          <w:rFonts w:hint="eastAsia" w:hAnsi="仿宋_GB2312" w:cs="仿宋_GB2312"/>
          <w:b w:val="0"/>
          <w:color w:val="000000"/>
          <w:kern w:val="2"/>
          <w:sz w:val="32"/>
          <w:szCs w:val="32"/>
          <w:lang w:val="en-US" w:eastAsia="zh-CN" w:bidi="ar-SA"/>
        </w:rPr>
        <w:t>。</w:t>
      </w:r>
      <w:r>
        <w:rPr>
          <w:rFonts w:hint="eastAsia" w:hAnsi="仿宋_GB2312" w:cs="仿宋_GB2312"/>
          <w:b/>
          <w:bCs/>
          <w:color w:val="000000" w:themeColor="text1"/>
          <w:kern w:val="2"/>
          <w:sz w:val="32"/>
          <w:szCs w:val="32"/>
          <w:lang w:val="en-US" w:eastAsia="zh-CN" w:bidi="ar-SA"/>
          <w14:textFill>
            <w14:solidFill>
              <w14:schemeClr w14:val="tx1"/>
            </w14:solidFill>
          </w14:textFill>
        </w:rPr>
        <w:t>于2026年5月15日前</w:t>
      </w:r>
      <w:r>
        <w:rPr>
          <w:rFonts w:hint="eastAsia" w:hAnsi="仿宋_GB2312" w:cs="仿宋_GB2312"/>
          <w:b w:val="0"/>
          <w:color w:val="000000" w:themeColor="text1"/>
          <w:kern w:val="2"/>
          <w:sz w:val="32"/>
          <w:szCs w:val="32"/>
          <w:lang w:val="en-US" w:eastAsia="zh-CN" w:bidi="ar-SA"/>
          <w14:textFill>
            <w14:solidFill>
              <w14:schemeClr w14:val="tx1"/>
            </w14:solidFill>
          </w14:textFill>
        </w:rPr>
        <w:t>报送《2026年度疗休养计划》（见附件3）</w:t>
      </w:r>
      <w:r>
        <w:rPr>
          <w:rFonts w:hint="eastAsia" w:hAnsi="仿宋_GB2312" w:cs="仿宋_GB2312"/>
          <w:b w:val="0"/>
          <w:color w:val="auto"/>
          <w:kern w:val="2"/>
          <w:sz w:val="32"/>
          <w:szCs w:val="32"/>
          <w:lang w:val="en-US" w:eastAsia="zh-CN" w:bidi="ar-SA"/>
        </w:rPr>
        <w:t>电子版和盖章版，</w:t>
      </w:r>
      <w:r>
        <w:rPr>
          <w:rFonts w:hint="eastAsia" w:hAnsi="仿宋_GB2312" w:cs="仿宋_GB2312"/>
          <w:b/>
          <w:bCs/>
          <w:color w:val="000000" w:themeColor="text1"/>
          <w:kern w:val="2"/>
          <w:sz w:val="32"/>
          <w:szCs w:val="32"/>
          <w:lang w:val="en-US" w:eastAsia="zh-CN" w:bidi="ar-SA"/>
          <w14:textFill>
            <w14:solidFill>
              <w14:schemeClr w14:val="tx1"/>
            </w14:solidFill>
          </w14:textFill>
        </w:rPr>
        <w:t>于</w:t>
      </w:r>
      <w:r>
        <w:rPr>
          <w:rFonts w:hint="default" w:hAnsi="仿宋_GB2312" w:cs="仿宋_GB2312"/>
          <w:b/>
          <w:bCs/>
          <w:color w:val="000000" w:themeColor="text1"/>
          <w:kern w:val="2"/>
          <w:sz w:val="32"/>
          <w:szCs w:val="32"/>
          <w:lang w:val="en-US" w:eastAsia="zh-CN" w:bidi="ar-SA"/>
          <w14:textFill>
            <w14:solidFill>
              <w14:schemeClr w14:val="tx1"/>
            </w14:solidFill>
          </w14:textFill>
        </w:rPr>
        <w:t>202</w:t>
      </w:r>
      <w:r>
        <w:rPr>
          <w:rFonts w:hint="eastAsia" w:hAnsi="仿宋_GB2312" w:cs="仿宋_GB2312"/>
          <w:b/>
          <w:bCs/>
          <w:color w:val="000000" w:themeColor="text1"/>
          <w:kern w:val="2"/>
          <w:sz w:val="32"/>
          <w:szCs w:val="32"/>
          <w:lang w:val="en-US" w:eastAsia="zh-CN" w:bidi="ar-SA"/>
          <w14:textFill>
            <w14:solidFill>
              <w14:schemeClr w14:val="tx1"/>
            </w14:solidFill>
          </w14:textFill>
        </w:rPr>
        <w:t>6</w:t>
      </w:r>
      <w:r>
        <w:rPr>
          <w:rFonts w:hint="default" w:hAnsi="仿宋_GB2312" w:cs="仿宋_GB2312"/>
          <w:b/>
          <w:bCs/>
          <w:color w:val="000000" w:themeColor="text1"/>
          <w:kern w:val="2"/>
          <w:sz w:val="32"/>
          <w:szCs w:val="32"/>
          <w:lang w:val="en-US" w:eastAsia="zh-CN" w:bidi="ar-SA"/>
          <w14:textFill>
            <w14:solidFill>
              <w14:schemeClr w14:val="tx1"/>
            </w14:solidFill>
          </w14:textFill>
        </w:rPr>
        <w:t>年</w:t>
      </w:r>
      <w:r>
        <w:rPr>
          <w:rFonts w:hint="eastAsia" w:hAnsi="仿宋_GB2312" w:cs="仿宋_GB2312"/>
          <w:b/>
          <w:bCs/>
          <w:color w:val="000000" w:themeColor="text1"/>
          <w:kern w:val="2"/>
          <w:sz w:val="32"/>
          <w:szCs w:val="32"/>
          <w:lang w:val="en-US" w:eastAsia="zh-CN" w:bidi="ar-SA"/>
          <w14:textFill>
            <w14:solidFill>
              <w14:schemeClr w14:val="tx1"/>
            </w14:solidFill>
          </w14:textFill>
        </w:rPr>
        <w:t>11</w:t>
      </w:r>
      <w:r>
        <w:rPr>
          <w:rFonts w:hint="default" w:hAnsi="仿宋_GB2312" w:cs="仿宋_GB2312"/>
          <w:b/>
          <w:bCs/>
          <w:color w:val="000000" w:themeColor="text1"/>
          <w:kern w:val="2"/>
          <w:sz w:val="32"/>
          <w:szCs w:val="32"/>
          <w:lang w:val="en-US" w:eastAsia="zh-CN" w:bidi="ar-SA"/>
          <w14:textFill>
            <w14:solidFill>
              <w14:schemeClr w14:val="tx1"/>
            </w14:solidFill>
          </w14:textFill>
        </w:rPr>
        <w:t>月</w:t>
      </w:r>
      <w:r>
        <w:rPr>
          <w:rFonts w:hint="eastAsia" w:hAnsi="仿宋_GB2312" w:cs="仿宋_GB2312"/>
          <w:b/>
          <w:bCs/>
          <w:color w:val="000000" w:themeColor="text1"/>
          <w:kern w:val="2"/>
          <w:sz w:val="32"/>
          <w:szCs w:val="32"/>
          <w:lang w:val="en-US" w:eastAsia="zh-CN" w:bidi="ar-SA"/>
          <w14:textFill>
            <w14:solidFill>
              <w14:schemeClr w14:val="tx1"/>
            </w14:solidFill>
          </w14:textFill>
        </w:rPr>
        <w:t>30</w:t>
      </w:r>
      <w:r>
        <w:rPr>
          <w:rFonts w:hint="default" w:hAnsi="仿宋_GB2312" w:cs="仿宋_GB2312"/>
          <w:b/>
          <w:bCs/>
          <w:color w:val="000000" w:themeColor="text1"/>
          <w:kern w:val="2"/>
          <w:sz w:val="32"/>
          <w:szCs w:val="32"/>
          <w:lang w:val="en-US" w:eastAsia="zh-CN" w:bidi="ar-SA"/>
          <w14:textFill>
            <w14:solidFill>
              <w14:schemeClr w14:val="tx1"/>
            </w14:solidFill>
          </w14:textFill>
        </w:rPr>
        <w:t>日前</w:t>
      </w:r>
      <w:r>
        <w:rPr>
          <w:rFonts w:hint="eastAsia" w:ascii="Times New Roman" w:hAnsi="Times New Roman" w:cs="Times New Roman"/>
          <w:color w:val="auto"/>
          <w:sz w:val="32"/>
          <w:szCs w:val="32"/>
          <w:lang w:val="en-US" w:eastAsia="zh-CN"/>
        </w:rPr>
        <w:t>报送</w:t>
      </w:r>
      <w:r>
        <w:rPr>
          <w:rFonts w:hint="eastAsia" w:ascii="Times New Roman" w:hAnsi="Times New Roman" w:eastAsia="仿宋_GB2312" w:cs="Times New Roman"/>
          <w:color w:val="auto"/>
          <w:sz w:val="32"/>
          <w:szCs w:val="32"/>
          <w:lang w:val="en-US" w:eastAsia="zh-CN"/>
        </w:rPr>
        <w:t>《202</w:t>
      </w:r>
      <w:r>
        <w:rPr>
          <w:rFonts w:hint="eastAsia" w:ascii="Times New Roman"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lang w:val="en-US" w:eastAsia="zh-CN"/>
        </w:rPr>
        <w:t>疗休养</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完成情况统计表</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见</w:t>
      </w: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电子版和盖章版</w:t>
      </w:r>
      <w:r>
        <w:rPr>
          <w:rFonts w:hint="eastAsia" w:hAnsi="仿宋_GB2312" w:cs="仿宋_GB2312"/>
          <w:color w:val="000000" w:themeColor="text1"/>
          <w:sz w:val="32"/>
          <w:szCs w:val="32"/>
          <w:lang w:val="en-US" w:eastAsia="zh-CN"/>
          <w14:textFill>
            <w14:solidFill>
              <w14:schemeClr w14:val="tx1"/>
            </w14:solidFill>
          </w14:textFill>
        </w:rPr>
        <w:t>。</w:t>
      </w:r>
      <w:r>
        <w:rPr>
          <w:rFonts w:hint="eastAsia" w:hAnsi="仿宋_GB2312" w:cs="仿宋_GB2312"/>
          <w:color w:val="auto"/>
          <w:sz w:val="32"/>
          <w:szCs w:val="32"/>
          <w:lang w:val="en-US" w:eastAsia="zh-CN"/>
        </w:rPr>
        <w:t>报送方式：</w:t>
      </w:r>
      <w:r>
        <w:rPr>
          <w:rFonts w:hint="eastAsia" w:ascii="仿宋_GB2312" w:hAnsi="仿宋_GB2312" w:eastAsia="仿宋_GB2312" w:cs="仿宋_GB2312"/>
          <w:color w:val="auto"/>
          <w:sz w:val="32"/>
          <w:szCs w:val="32"/>
          <w:lang w:val="en-US" w:eastAsia="zh-CN"/>
        </w:rPr>
        <w:t>爱茅台对话框报送至群团工作部</w:t>
      </w:r>
      <w:r>
        <w:rPr>
          <w:rFonts w:hint="eastAsia" w:hAnsi="仿宋_GB2312" w:cs="仿宋_GB2312"/>
          <w:color w:val="auto"/>
          <w:sz w:val="32"/>
          <w:szCs w:val="32"/>
          <w:lang w:val="en-US" w:eastAsia="zh-CN"/>
        </w:rPr>
        <w:t>曾俊丽</w:t>
      </w:r>
      <w:r>
        <w:rPr>
          <w:rFonts w:hint="eastAsia" w:ascii="仿宋_GB2312" w:hAnsi="仿宋_GB2312" w:eastAsia="仿宋_GB2312" w:cs="仿宋_GB2312"/>
          <w:color w:val="auto"/>
          <w:sz w:val="32"/>
          <w:szCs w:val="32"/>
          <w:lang w:val="en-US" w:eastAsia="zh-CN"/>
        </w:rPr>
        <w:t>处</w:t>
      </w:r>
      <w:r>
        <w:rPr>
          <w:rFonts w:hint="eastAsia" w:hAnsi="仿宋_GB2312" w:cs="仿宋_GB2312"/>
          <w:color w:val="auto"/>
          <w:sz w:val="32"/>
          <w:szCs w:val="32"/>
          <w:lang w:val="en-US" w:eastAsia="zh-CN"/>
        </w:rPr>
        <w:t>。</w:t>
      </w:r>
    </w:p>
    <w:p w14:paraId="519E9DE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四</w:t>
      </w:r>
      <w:r>
        <w:rPr>
          <w:rFonts w:hint="default" w:ascii="黑体" w:hAnsi="宋体" w:eastAsia="黑体" w:cs="黑体"/>
          <w:color w:val="000000"/>
          <w:sz w:val="32"/>
          <w:szCs w:val="32"/>
          <w:lang w:val="en-US" w:eastAsia="zh-CN"/>
        </w:rPr>
        <w:t>、疗休养服务内容</w:t>
      </w:r>
    </w:p>
    <w:p w14:paraId="61B0F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疗休养</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要坚持把职工思想政治引领贯穿全过程，实现职工思想政治教育工作与疗休养活动的相互融合。</w:t>
      </w:r>
      <w:r>
        <w:rPr>
          <w:rFonts w:hint="default" w:ascii="Times New Roman" w:hAnsi="Times New Roman" w:eastAsia="仿宋_GB2312" w:cs="Times New Roman"/>
          <w:color w:val="auto"/>
          <w:sz w:val="32"/>
          <w:szCs w:val="32"/>
          <w:lang w:eastAsia="zh-CN"/>
        </w:rPr>
        <w:t>疗休养内容坚持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疗</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结合，</w:t>
      </w:r>
      <w:r>
        <w:rPr>
          <w:rFonts w:hint="eastAsia" w:ascii="Times New Roman" w:hAnsi="Times New Roman" w:eastAsia="仿宋_GB2312" w:cs="Times New Roman"/>
          <w:color w:val="auto"/>
          <w:sz w:val="32"/>
          <w:szCs w:val="32"/>
          <w:lang w:val="en-US" w:eastAsia="zh-CN"/>
        </w:rPr>
        <w:t>营造 “热爱健康</w:t>
      </w:r>
      <w:r>
        <w:rPr>
          <w:rFonts w:hint="default" w:ascii="Times New Roman" w:hAnsi="Times New Roman" w:eastAsia="仿宋_GB2312" w:cs="Times New Roman"/>
          <w:color w:val="auto"/>
          <w:sz w:val="32"/>
          <w:szCs w:val="32"/>
          <w:lang w:val="en-US" w:eastAsia="zh-CN"/>
        </w:rPr>
        <w:t xml:space="preserve">、追求健康、促进健康” </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浓厚氛围，着力强化思想引领、促进身心共疗和提升健康素养。</w:t>
      </w:r>
    </w:p>
    <w:p w14:paraId="7CFA9F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（一）强化思想引领。</w:t>
      </w:r>
      <w:r>
        <w:rPr>
          <w:rFonts w:hint="default" w:ascii="Times New Roman" w:hAnsi="Times New Roman" w:eastAsia="仿宋_GB2312" w:cs="Times New Roman"/>
          <w:color w:val="auto"/>
          <w:sz w:val="32"/>
          <w:szCs w:val="32"/>
          <w:lang w:eastAsia="zh-CN"/>
        </w:rPr>
        <w:t>疗休养活动应通过组织参观</w:t>
      </w:r>
      <w:r>
        <w:rPr>
          <w:rFonts w:hint="default" w:ascii="Times New Roman" w:hAnsi="Times New Roman" w:eastAsia="仿宋_GB2312" w:cs="Times New Roman"/>
          <w:color w:val="auto"/>
          <w:sz w:val="32"/>
          <w:szCs w:val="32"/>
        </w:rPr>
        <w:t>职工爱国主义教育基地、劳模主题公园、红色工运阵地、</w:t>
      </w:r>
      <w:r>
        <w:rPr>
          <w:rFonts w:hint="default" w:ascii="Times New Roman" w:hAnsi="Times New Roman" w:eastAsia="仿宋_GB2312" w:cs="Times New Roman"/>
          <w:color w:val="auto"/>
          <w:sz w:val="32"/>
          <w:szCs w:val="32"/>
          <w:lang w:eastAsia="zh-CN"/>
        </w:rPr>
        <w:t>先进企业和社区、社会主义新农村、博物馆、纪念馆等，弘扬劳动精神、劳模精神、工匠精神，引导职工听党话、感党恩、跟党走。</w:t>
      </w:r>
    </w:p>
    <w:p w14:paraId="387D89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（二）促进身心健康。</w:t>
      </w:r>
      <w:r>
        <w:rPr>
          <w:rFonts w:hint="default" w:ascii="Times New Roman" w:hAnsi="Times New Roman" w:eastAsia="仿宋_GB2312" w:cs="Times New Roman"/>
          <w:color w:val="auto"/>
          <w:sz w:val="32"/>
          <w:szCs w:val="32"/>
          <w:lang w:eastAsia="zh-CN"/>
        </w:rPr>
        <w:t>提供安静舒适的疗休养环境和营养健康的饮食，利用自有资源或购买服务，开展健康体检、康复理疗、医疗保健、心理疏导和拓展训练等活动，帮助职工放松身心、促进健康。</w:t>
      </w:r>
    </w:p>
    <w:p w14:paraId="00C15A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宋体" w:eastAsia="黑体" w:cs="黑体"/>
          <w:b w:val="0"/>
          <w:color w:val="000000"/>
          <w:kern w:val="2"/>
          <w:sz w:val="32"/>
          <w:szCs w:val="32"/>
          <w:lang w:val="en-US" w:eastAsia="zh-CN" w:bidi="ar-SA"/>
        </w:rPr>
      </w:pPr>
      <w:r>
        <w:rPr>
          <w:rFonts w:hint="default" w:ascii="Times New Roman" w:hAnsi="Times New Roman" w:eastAsia="楷体_GB2312" w:cs="Times New Roman"/>
          <w:color w:val="auto"/>
          <w:sz w:val="32"/>
          <w:szCs w:val="32"/>
          <w:lang w:eastAsia="zh-CN"/>
        </w:rPr>
        <w:t>（三）开展学习交流。</w:t>
      </w:r>
      <w:r>
        <w:rPr>
          <w:rFonts w:hint="default" w:ascii="Times New Roman" w:hAnsi="Times New Roman" w:eastAsia="仿宋_GB2312" w:cs="Times New Roman"/>
          <w:color w:val="auto"/>
          <w:sz w:val="32"/>
          <w:szCs w:val="32"/>
          <w:lang w:eastAsia="zh-CN"/>
        </w:rPr>
        <w:t>把疗休养活动与激励先进相结合，鼓励向优秀职工看齐。通过报告、讲座、咨询等形式帮助职工拓展视野、提升素质。创造同行交流、短期培训等机会，促进职工互相启发、共同提高</w:t>
      </w:r>
      <w:r>
        <w:rPr>
          <w:rFonts w:hint="default" w:ascii="Times New Roman" w:hAnsi="Times New Roman" w:eastAsia="仿宋_GB2312" w:cs="Times New Roman"/>
          <w:color w:val="auto"/>
          <w:sz w:val="32"/>
          <w:szCs w:val="32"/>
        </w:rPr>
        <w:t>。</w:t>
      </w:r>
    </w:p>
    <w:p w14:paraId="6F7831E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五、疗休养时间</w:t>
      </w:r>
    </w:p>
    <w:p w14:paraId="244C89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000000"/>
          <w:kern w:val="2"/>
          <w:sz w:val="32"/>
          <w:szCs w:val="32"/>
          <w:highlight w:val="yellow"/>
          <w:lang w:val="en-US" w:eastAsia="zh-CN" w:bidi="ar-SA"/>
        </w:rPr>
      </w:pPr>
      <w:r>
        <w:rPr>
          <w:rFonts w:hint="default" w:ascii="Times New Roman" w:hAnsi="Times New Roman" w:eastAsia="仿宋_GB2312" w:cs="Times New Roman"/>
          <w:color w:val="auto"/>
          <w:sz w:val="32"/>
          <w:szCs w:val="32"/>
          <w:lang w:val="en-US" w:eastAsia="zh-CN"/>
        </w:rPr>
        <w:t>疗休养活动原则上</w:t>
      </w: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5天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含往返时间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具体时间</w:t>
      </w:r>
      <w:r>
        <w:rPr>
          <w:rFonts w:hint="eastAsia" w:ascii="Times New Roman" w:hAnsi="Times New Roman" w:eastAsia="仿宋_GB2312" w:cs="Times New Roman"/>
          <w:color w:val="auto"/>
          <w:sz w:val="32"/>
          <w:szCs w:val="32"/>
          <w:lang w:val="en-US" w:eastAsia="zh-CN"/>
        </w:rPr>
        <w:t>可由组织开展疗休养活动的主办方与单位协商确定。</w:t>
      </w:r>
    </w:p>
    <w:p w14:paraId="1290B3E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宋体" w:eastAsia="黑体" w:cs="黑体"/>
          <w:b w:val="0"/>
          <w:color w:val="000000"/>
          <w:kern w:val="2"/>
          <w:sz w:val="32"/>
          <w:szCs w:val="32"/>
          <w:lang w:val="en-US" w:eastAsia="zh-CN" w:bidi="ar-SA"/>
        </w:rPr>
      </w:pPr>
      <w:r>
        <w:rPr>
          <w:rFonts w:hint="eastAsia" w:ascii="黑体" w:hAnsi="宋体" w:eastAsia="黑体" w:cs="黑体"/>
          <w:b w:val="0"/>
          <w:color w:val="000000"/>
          <w:kern w:val="2"/>
          <w:sz w:val="32"/>
          <w:szCs w:val="32"/>
          <w:lang w:val="en-US" w:eastAsia="zh-CN" w:bidi="ar-SA"/>
        </w:rPr>
        <w:t>六、疗休养地点</w:t>
      </w:r>
    </w:p>
    <w:p w14:paraId="20D02CA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default" w:ascii="Times New Roman" w:hAnsi="Times New Roman" w:eastAsia="仿宋_GB2312" w:cs="Times New Roman"/>
          <w:color w:val="auto"/>
          <w:sz w:val="32"/>
          <w:szCs w:val="32"/>
          <w:lang w:val="en-US" w:eastAsia="zh-CN"/>
        </w:rPr>
        <w:t>普通一线职工疗休养活动</w:t>
      </w:r>
      <w:r>
        <w:rPr>
          <w:rFonts w:hint="eastAsia" w:ascii="Times New Roman" w:hAnsi="Times New Roman" w:eastAsia="仿宋_GB2312" w:cs="Times New Roman"/>
          <w:color w:val="auto"/>
          <w:sz w:val="32"/>
          <w:szCs w:val="32"/>
          <w:lang w:val="en-US" w:eastAsia="zh-CN"/>
        </w:rPr>
        <w:t>严格按照全总、省总关于疗休养工作相关规定组织实施，</w:t>
      </w:r>
      <w:r>
        <w:rPr>
          <w:rFonts w:hint="eastAsia" w:ascii="Times New Roman" w:cs="Times New Roman"/>
          <w:color w:val="auto"/>
          <w:sz w:val="32"/>
          <w:szCs w:val="32"/>
          <w:lang w:val="en-US" w:eastAsia="zh-CN"/>
        </w:rPr>
        <w:t>贵州省内基层</w:t>
      </w:r>
      <w:r>
        <w:rPr>
          <w:rFonts w:hint="eastAsia" w:ascii="Times New Roman" w:hAnsi="Times New Roman" w:eastAsia="仿宋_GB2312" w:cs="Times New Roman"/>
          <w:b/>
          <w:bCs/>
          <w:color w:val="auto"/>
          <w:sz w:val="32"/>
          <w:szCs w:val="32"/>
          <w:lang w:val="en-US" w:eastAsia="zh-CN"/>
        </w:rPr>
        <w:t>优先</w:t>
      </w:r>
      <w:r>
        <w:rPr>
          <w:rFonts w:hint="default" w:ascii="Times New Roman" w:hAnsi="Times New Roman" w:eastAsia="仿宋_GB2312" w:cs="Times New Roman"/>
          <w:b/>
          <w:bCs/>
          <w:color w:val="auto"/>
          <w:sz w:val="32"/>
          <w:szCs w:val="32"/>
          <w:lang w:val="en-US" w:eastAsia="zh-CN"/>
        </w:rPr>
        <w:t>安排</w:t>
      </w:r>
      <w:r>
        <w:rPr>
          <w:rFonts w:hint="eastAsia" w:ascii="Times New Roman" w:hAnsi="Times New Roman" w:eastAsia="仿宋_GB2312" w:cs="Times New Roman"/>
          <w:b/>
          <w:bCs/>
          <w:color w:val="auto"/>
          <w:sz w:val="32"/>
          <w:szCs w:val="32"/>
          <w:lang w:val="en-US" w:eastAsia="zh-CN"/>
        </w:rPr>
        <w:t>在</w:t>
      </w:r>
      <w:r>
        <w:rPr>
          <w:rFonts w:hint="default" w:ascii="Times New Roman" w:hAnsi="Times New Roman" w:eastAsia="仿宋_GB2312" w:cs="Times New Roman"/>
          <w:b/>
          <w:bCs/>
          <w:color w:val="auto"/>
          <w:sz w:val="32"/>
          <w:szCs w:val="32"/>
          <w:lang w:val="en-US" w:eastAsia="zh-CN"/>
        </w:rPr>
        <w:t>息烽温泉疗养院进行</w:t>
      </w:r>
      <w:r>
        <w:rPr>
          <w:rFonts w:hint="default" w:ascii="Times New Roman" w:hAnsi="Times New Roman" w:eastAsia="仿宋_GB2312" w:cs="Times New Roman"/>
          <w:color w:val="auto"/>
          <w:sz w:val="32"/>
          <w:szCs w:val="32"/>
          <w:lang w:val="en-US" w:eastAsia="zh-CN"/>
        </w:rPr>
        <w:t>，</w:t>
      </w:r>
      <w:r>
        <w:rPr>
          <w:rFonts w:hint="eastAsia" w:ascii="Times New Roman" w:cs="Times New Roman"/>
          <w:color w:val="auto"/>
          <w:sz w:val="32"/>
          <w:szCs w:val="32"/>
          <w:lang w:val="en-US" w:eastAsia="zh-CN"/>
        </w:rPr>
        <w:t>省外各基层</w:t>
      </w:r>
      <w:r>
        <w:rPr>
          <w:rFonts w:hint="default" w:ascii="Times New Roman" w:hAnsi="Times New Roman" w:eastAsia="仿宋_GB2312" w:cs="Times New Roman"/>
          <w:color w:val="auto"/>
          <w:sz w:val="32"/>
          <w:szCs w:val="32"/>
          <w:lang w:val="en-US" w:eastAsia="zh-CN"/>
        </w:rPr>
        <w:t>也可</w:t>
      </w:r>
      <w:r>
        <w:rPr>
          <w:rFonts w:hint="eastAsia" w:ascii="Times New Roman" w:cs="Times New Roman"/>
          <w:color w:val="auto"/>
          <w:sz w:val="32"/>
          <w:szCs w:val="32"/>
          <w:lang w:val="en-US" w:eastAsia="zh-CN"/>
        </w:rPr>
        <w:t>结合当地</w:t>
      </w:r>
      <w:r>
        <w:rPr>
          <w:rFonts w:hint="default" w:ascii="Times New Roman" w:hAnsi="Times New Roman" w:eastAsia="仿宋_GB2312" w:cs="Times New Roman"/>
          <w:color w:val="auto"/>
          <w:sz w:val="32"/>
          <w:szCs w:val="32"/>
          <w:lang w:val="en-US" w:eastAsia="zh-CN"/>
        </w:rPr>
        <w:t>所属的工人疗休养院协作开展疗休养活动，或可</w:t>
      </w:r>
      <w:r>
        <w:rPr>
          <w:rFonts w:hint="eastAsia" w:ascii="Times New Roman" w:hAnsi="Times New Roman" w:eastAsia="仿宋_GB2312" w:cs="Times New Roman"/>
          <w:color w:val="auto"/>
          <w:sz w:val="32"/>
          <w:szCs w:val="32"/>
          <w:lang w:val="en-US" w:eastAsia="zh-CN"/>
        </w:rPr>
        <w:t>根据采购管理相关规定</w:t>
      </w:r>
      <w:r>
        <w:rPr>
          <w:rFonts w:hint="default" w:ascii="Times New Roman" w:hAnsi="Times New Roman" w:eastAsia="仿宋_GB2312" w:cs="Times New Roman"/>
          <w:color w:val="auto"/>
          <w:sz w:val="32"/>
          <w:szCs w:val="32"/>
          <w:lang w:val="en-US" w:eastAsia="zh-CN"/>
        </w:rPr>
        <w:t>，经</w:t>
      </w:r>
      <w:r>
        <w:rPr>
          <w:rFonts w:hint="eastAsia" w:ascii="Times New Roman" w:hAnsi="Times New Roman" w:cs="Times New Roman"/>
          <w:color w:val="auto"/>
          <w:sz w:val="32"/>
          <w:szCs w:val="32"/>
          <w:lang w:val="en-US" w:eastAsia="zh-CN"/>
        </w:rPr>
        <w:t>基层</w:t>
      </w:r>
      <w:r>
        <w:rPr>
          <w:rFonts w:hint="default" w:ascii="Times New Roman" w:hAnsi="Times New Roman" w:eastAsia="仿宋_GB2312" w:cs="Times New Roman"/>
          <w:color w:val="auto"/>
          <w:sz w:val="32"/>
          <w:szCs w:val="32"/>
          <w:lang w:val="en-US" w:eastAsia="zh-CN"/>
        </w:rPr>
        <w:t>工会集体研究在省级劳模（职工）疗休养基地中选定符合要求的地点开展，并报</w:t>
      </w:r>
      <w:r>
        <w:rPr>
          <w:rFonts w:hint="eastAsia" w:ascii="Times New Roman" w:hAnsi="Times New Roman" w:cs="Times New Roman"/>
          <w:color w:val="auto"/>
          <w:sz w:val="32"/>
          <w:szCs w:val="32"/>
          <w:lang w:val="en-US" w:eastAsia="zh-CN"/>
        </w:rPr>
        <w:t>集团</w:t>
      </w:r>
      <w:r>
        <w:rPr>
          <w:rFonts w:hint="default" w:ascii="Times New Roman" w:hAnsi="Times New Roman" w:eastAsia="仿宋_GB2312" w:cs="Times New Roman"/>
          <w:color w:val="auto"/>
          <w:sz w:val="32"/>
          <w:szCs w:val="32"/>
          <w:lang w:val="en-US" w:eastAsia="zh-CN"/>
        </w:rPr>
        <w:t>工会备案</w:t>
      </w:r>
      <w:r>
        <w:rPr>
          <w:rFonts w:hint="eastAsia" w:ascii="Times New Roman" w:cs="Times New Roman"/>
          <w:color w:val="auto"/>
          <w:sz w:val="32"/>
          <w:szCs w:val="32"/>
          <w:lang w:val="en-US" w:eastAsia="zh-CN"/>
        </w:rPr>
        <w:t>。</w:t>
      </w:r>
    </w:p>
    <w:p w14:paraId="4E88453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宋体" w:eastAsia="黑体" w:cs="黑体"/>
          <w:b w:val="0"/>
          <w:color w:val="000000"/>
          <w:sz w:val="32"/>
          <w:szCs w:val="32"/>
          <w:highlight w:val="none"/>
        </w:rPr>
      </w:pPr>
      <w:r>
        <w:rPr>
          <w:rFonts w:hint="eastAsia" w:ascii="黑体" w:hAnsi="宋体" w:eastAsia="黑体" w:cs="黑体"/>
          <w:b w:val="0"/>
          <w:color w:val="000000"/>
          <w:sz w:val="32"/>
          <w:szCs w:val="32"/>
          <w:highlight w:val="none"/>
          <w:lang w:val="en-US" w:eastAsia="zh-CN"/>
        </w:rPr>
        <w:t>七、疗休养</w:t>
      </w:r>
      <w:r>
        <w:rPr>
          <w:rFonts w:hint="eastAsia" w:ascii="黑体" w:hAnsi="宋体" w:eastAsia="黑体" w:cs="黑体"/>
          <w:b w:val="0"/>
          <w:color w:val="000000"/>
          <w:sz w:val="32"/>
          <w:szCs w:val="32"/>
          <w:highlight w:val="none"/>
        </w:rPr>
        <w:t>经费</w:t>
      </w:r>
      <w:bookmarkStart w:id="0" w:name="_GoBack"/>
      <w:bookmarkEnd w:id="0"/>
    </w:p>
    <w:p w14:paraId="46442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疗休养费用主要包括疗休、伙食、住宿、交通、外出参观学习及其他费用等，</w:t>
      </w:r>
      <w:r>
        <w:rPr>
          <w:rFonts w:hint="eastAsia" w:ascii="Times New Roman" w:hAnsi="Times New Roman" w:eastAsia="仿宋_GB2312" w:cs="Times New Roman"/>
          <w:color w:val="auto"/>
          <w:sz w:val="32"/>
          <w:szCs w:val="32"/>
          <w:lang w:val="en-US" w:eastAsia="zh-CN"/>
        </w:rPr>
        <w:t>获得县级以上劳模和先进工作者</w:t>
      </w:r>
      <w:r>
        <w:rPr>
          <w:rFonts w:hint="default" w:ascii="Times New Roman" w:hAnsi="Times New Roman" w:eastAsia="仿宋_GB2312" w:cs="Times New Roman"/>
          <w:color w:val="auto"/>
          <w:sz w:val="32"/>
          <w:szCs w:val="32"/>
          <w:u w:val="none"/>
        </w:rPr>
        <w:t>平均</w:t>
      </w:r>
      <w:r>
        <w:rPr>
          <w:rFonts w:hint="eastAsia" w:ascii="Times New Roman" w:hAnsi="Times New Roman" w:eastAsia="仿宋_GB2312" w:cs="Times New Roman"/>
          <w:color w:val="auto"/>
          <w:sz w:val="32"/>
          <w:szCs w:val="32"/>
          <w:lang w:val="en-US" w:eastAsia="zh-CN"/>
        </w:rPr>
        <w:t>每人每天不超过800元；工匠、优秀职工、技术工人等职工疗休养</w:t>
      </w:r>
      <w:r>
        <w:rPr>
          <w:rFonts w:hint="default" w:ascii="Times New Roman" w:hAnsi="Times New Roman" w:eastAsia="仿宋_GB2312" w:cs="Times New Roman"/>
          <w:color w:val="auto"/>
          <w:sz w:val="32"/>
          <w:szCs w:val="32"/>
          <w:u w:val="none"/>
        </w:rPr>
        <w:t>平均每人每天不超过</w:t>
      </w:r>
      <w:r>
        <w:rPr>
          <w:rFonts w:hint="default" w:ascii="Times New Roman" w:hAnsi="Times New Roman" w:eastAsia="仿宋_GB2312" w:cs="Times New Roman"/>
          <w:color w:val="auto"/>
          <w:kern w:val="2"/>
          <w:sz w:val="32"/>
          <w:szCs w:val="32"/>
          <w:lang w:val="en-US" w:eastAsia="zh-CN" w:bidi="ar-SA"/>
        </w:rPr>
        <w:t>600</w:t>
      </w:r>
      <w:r>
        <w:rPr>
          <w:rFonts w:hint="default" w:ascii="Times New Roman" w:hAnsi="Times New Roman" w:eastAsia="仿宋_GB2312" w:cs="Times New Roman"/>
          <w:color w:val="auto"/>
          <w:sz w:val="32"/>
          <w:szCs w:val="32"/>
          <w:u w:val="none"/>
        </w:rPr>
        <w:t>元</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一般不超过</w:t>
      </w:r>
      <w:r>
        <w:rPr>
          <w:rFonts w:hint="default" w:ascii="Times New Roman" w:hAnsi="Times New Roman" w:eastAsia="仿宋_GB2312" w:cs="Times New Roman"/>
          <w:color w:val="auto"/>
          <w:kern w:val="2"/>
          <w:sz w:val="32"/>
          <w:szCs w:val="32"/>
          <w:lang w:val="en-US" w:eastAsia="zh-CN" w:bidi="ar-SA"/>
        </w:rPr>
        <w:t>3000</w:t>
      </w:r>
      <w:r>
        <w:rPr>
          <w:rFonts w:hint="default" w:ascii="Times New Roman" w:hAnsi="Times New Roman" w:eastAsia="仿宋_GB2312" w:cs="Times New Roman"/>
          <w:color w:val="auto"/>
          <w:sz w:val="32"/>
          <w:szCs w:val="32"/>
          <w:u w:val="none"/>
        </w:rPr>
        <w:t>元/人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参加疗休养期间按出勤对待，其往返交通费由所在单位承担。</w:t>
      </w:r>
    </w:p>
    <w:p w14:paraId="2AFC43EA">
      <w:pPr>
        <w:pStyle w:val="3"/>
        <w:ind w:firstLine="320" w:firstLineChars="1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（二）各基层工会</w:t>
      </w:r>
      <w:r>
        <w:rPr>
          <w:rFonts w:hint="default" w:ascii="Times New Roman" w:hAnsi="Times New Roman" w:eastAsia="仿宋_GB2312" w:cs="Times New Roman"/>
          <w:color w:val="auto"/>
          <w:sz w:val="32"/>
          <w:szCs w:val="32"/>
          <w:lang w:val="en-US" w:eastAsia="zh-CN"/>
        </w:rPr>
        <w:t>疗休养费用</w:t>
      </w:r>
      <w:r>
        <w:rPr>
          <w:rFonts w:hint="eastAsia" w:ascii="Times New Roman" w:hAnsi="Times New Roman" w:eastAsia="仿宋_GB2312" w:cs="Times New Roman"/>
          <w:color w:val="auto"/>
          <w:sz w:val="32"/>
          <w:szCs w:val="32"/>
          <w:lang w:val="en-US" w:eastAsia="zh-CN"/>
        </w:rPr>
        <w:t>原则上</w:t>
      </w:r>
      <w:r>
        <w:rPr>
          <w:rFonts w:hint="default" w:ascii="Times New Roman" w:hAnsi="Times New Roman" w:eastAsia="仿宋_GB2312" w:cs="Times New Roman"/>
          <w:color w:val="auto"/>
          <w:sz w:val="32"/>
          <w:szCs w:val="32"/>
          <w:lang w:val="en-US" w:eastAsia="zh-CN"/>
        </w:rPr>
        <w:t>由职工所在单位</w:t>
      </w:r>
      <w:r>
        <w:rPr>
          <w:rFonts w:hint="eastAsia" w:ascii="Times New Roman" w:hAnsi="Times New Roman" w:eastAsia="仿宋_GB2312" w:cs="Times New Roman"/>
          <w:color w:val="auto"/>
          <w:sz w:val="32"/>
          <w:szCs w:val="32"/>
          <w:lang w:val="en-US" w:eastAsia="zh-CN"/>
        </w:rPr>
        <w:t>承担。</w:t>
      </w:r>
    </w:p>
    <w:p w14:paraId="2C3A4D3E">
      <w:pPr>
        <w:pStyle w:val="3"/>
        <w:ind w:firstLine="320" w:firstLineChars="1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三）茅台集团工会统筹组织的疗休养活动，按照《中国贵州茅台酒厂（集团）有限责任公司工会经费收支管理实施细则》相关规定，所产生费用在集团公司工会经费中列支。其中：疗休养工作人员的疗休养标准参照“职工教育支出”的三类培训，即每人每天450元的标准执行，产生的往返交通费据实报销。</w:t>
      </w:r>
    </w:p>
    <w:p w14:paraId="52CC6D79">
      <w:pPr>
        <w:pStyle w:val="3"/>
        <w:ind w:firstLine="320" w:firstLineChars="100"/>
        <w:rPr>
          <w:rFonts w:hint="eastAsia" w:eastAsia="仿宋_GB231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val="en-US" w:eastAsia="zh-CN"/>
        </w:rPr>
        <w:t>基层</w:t>
      </w:r>
      <w:r>
        <w:rPr>
          <w:rFonts w:hint="default" w:ascii="Times New Roman" w:hAnsi="Times New Roman" w:eastAsia="仿宋_GB2312" w:cs="Times New Roman"/>
          <w:color w:val="auto"/>
          <w:sz w:val="32"/>
          <w:szCs w:val="32"/>
        </w:rPr>
        <w:t>工会要严格</w:t>
      </w:r>
      <w:r>
        <w:rPr>
          <w:rFonts w:hint="default" w:ascii="Times New Roman" w:hAnsi="Times New Roman" w:eastAsia="仿宋_GB2312" w:cs="Times New Roman"/>
          <w:color w:val="auto"/>
          <w:sz w:val="32"/>
          <w:szCs w:val="32"/>
          <w:lang w:eastAsia="zh-CN"/>
        </w:rPr>
        <w:t>参</w:t>
      </w:r>
      <w:r>
        <w:rPr>
          <w:rFonts w:hint="default" w:ascii="Times New Roman" w:hAnsi="Times New Roman" w:eastAsia="仿宋_GB2312" w:cs="Times New Roman"/>
          <w:color w:val="auto"/>
          <w:sz w:val="32"/>
          <w:szCs w:val="32"/>
        </w:rPr>
        <w:t>照疗休养相关文件精神，积极争取地方财政</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行政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支持，推动落实</w:t>
      </w:r>
      <w:r>
        <w:rPr>
          <w:rFonts w:hint="eastAsia" w:ascii="Times New Roman" w:hAnsi="Times New Roman" w:eastAsia="仿宋_GB2312" w:cs="Times New Roman"/>
          <w:color w:val="auto"/>
          <w:sz w:val="32"/>
          <w:szCs w:val="32"/>
          <w:lang w:val="en-US" w:eastAsia="zh-CN"/>
        </w:rPr>
        <w:t>基层</w:t>
      </w:r>
      <w:r>
        <w:rPr>
          <w:rFonts w:hint="default" w:ascii="Times New Roman" w:hAnsi="Times New Roman" w:eastAsia="仿宋_GB2312" w:cs="Times New Roman"/>
          <w:color w:val="auto"/>
          <w:sz w:val="32"/>
          <w:szCs w:val="32"/>
        </w:rPr>
        <w:t>主体责任，多方筹措资金，规范资金管理，有序开展</w:t>
      </w:r>
      <w:r>
        <w:rPr>
          <w:rFonts w:hint="eastAsia"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疗休养活动。</w:t>
      </w:r>
    </w:p>
    <w:p w14:paraId="7EA6304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黑体" w:hAnsi="宋体" w:eastAsia="黑体" w:cs="黑体"/>
          <w:color w:val="000000"/>
          <w:sz w:val="32"/>
          <w:szCs w:val="32"/>
        </w:rPr>
      </w:pPr>
      <w:r>
        <w:rPr>
          <w:rFonts w:hint="eastAsia" w:ascii="黑体" w:hAnsi="宋体" w:eastAsia="黑体" w:cs="黑体"/>
          <w:color w:val="000000"/>
          <w:sz w:val="32"/>
          <w:szCs w:val="32"/>
          <w:lang w:val="en-US" w:eastAsia="zh-CN"/>
        </w:rPr>
        <w:t>八、工作</w:t>
      </w:r>
      <w:r>
        <w:rPr>
          <w:rFonts w:hint="eastAsia" w:ascii="黑体" w:hAnsi="宋体" w:eastAsia="黑体" w:cs="黑体"/>
          <w:color w:val="000000"/>
          <w:sz w:val="32"/>
          <w:szCs w:val="32"/>
        </w:rPr>
        <w:t>要求</w:t>
      </w:r>
    </w:p>
    <w:p w14:paraId="23E9E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（一）</w:t>
      </w:r>
      <w:r>
        <w:rPr>
          <w:rFonts w:hint="default" w:ascii="Times New Roman" w:hAnsi="Times New Roman" w:eastAsia="楷体_GB2312" w:cs="Times New Roman"/>
          <w:b w:val="0"/>
          <w:bCs w:val="0"/>
          <w:color w:val="auto"/>
          <w:sz w:val="32"/>
          <w:szCs w:val="32"/>
          <w:highlight w:val="none"/>
          <w:lang w:val="en-US" w:eastAsia="zh-CN"/>
        </w:rPr>
        <w:t>加强组织保障</w:t>
      </w:r>
      <w:r>
        <w:rPr>
          <w:rFonts w:hint="default" w:ascii="Times New Roman" w:hAnsi="Times New Roman" w:eastAsia="楷体_GB2312" w:cs="Times New Roman"/>
          <w:color w:val="auto"/>
          <w:sz w:val="32"/>
          <w:szCs w:val="32"/>
        </w:rPr>
        <w:t>。</w:t>
      </w:r>
      <w:r>
        <w:rPr>
          <w:rFonts w:hint="eastAsia" w:ascii="仿宋_GB2312" w:hAnsi="仿宋_GB2312" w:eastAsia="仿宋_GB2312" w:cs="仿宋_GB2312"/>
          <w:color w:val="auto"/>
          <w:sz w:val="32"/>
          <w:szCs w:val="32"/>
          <w:lang w:val="en-US" w:eastAsia="zh-CN"/>
        </w:rPr>
        <w:t>劳模（</w:t>
      </w:r>
      <w:r>
        <w:rPr>
          <w:rFonts w:hint="eastAsia" w:ascii="仿宋_GB2312" w:hAnsi="仿宋_GB2312" w:eastAsia="仿宋_GB2312" w:cs="仿宋_GB2312"/>
          <w:color w:val="auto"/>
          <w:sz w:val="32"/>
          <w:szCs w:val="32"/>
        </w:rPr>
        <w:t>职工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疗休养工作是学习贯彻习近平总书记关于工人阶级和工会工作重要论述、建设健康中国的具体行动，是深化产业工人队伍建设改革的重要举措。</w:t>
      </w:r>
      <w:r>
        <w:rPr>
          <w:rFonts w:hint="default"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lang w:val="en-US" w:eastAsia="zh-CN"/>
        </w:rPr>
        <w:t>基层</w:t>
      </w:r>
      <w:r>
        <w:rPr>
          <w:rFonts w:hint="default" w:ascii="Times New Roman" w:hAnsi="Times New Roman" w:eastAsia="仿宋_GB2312" w:cs="Times New Roman"/>
          <w:color w:val="auto"/>
          <w:sz w:val="32"/>
          <w:szCs w:val="32"/>
          <w:lang w:val="en-US" w:eastAsia="zh-CN"/>
        </w:rPr>
        <w:t>工会要提高思想认识，</w:t>
      </w:r>
      <w:r>
        <w:rPr>
          <w:rFonts w:hint="default" w:ascii="Times New Roman" w:hAnsi="Times New Roman" w:eastAsia="仿宋_GB2312" w:cs="Times New Roman"/>
          <w:color w:val="auto"/>
          <w:sz w:val="32"/>
          <w:szCs w:val="32"/>
        </w:rPr>
        <w:t>层层压实责任，</w:t>
      </w:r>
      <w:r>
        <w:rPr>
          <w:rFonts w:hint="default" w:ascii="Times New Roman" w:hAnsi="Times New Roman" w:eastAsia="仿宋_GB2312" w:cs="Times New Roman"/>
          <w:color w:val="auto"/>
          <w:sz w:val="32"/>
          <w:szCs w:val="32"/>
          <w:lang w:val="en-US" w:eastAsia="zh-CN"/>
        </w:rPr>
        <w:t>积极组织职工广泛参与，</w:t>
      </w:r>
      <w:r>
        <w:rPr>
          <w:rFonts w:hint="default" w:ascii="Times New Roman" w:hAnsi="Times New Roman" w:eastAsia="仿宋_GB2312" w:cs="Times New Roman"/>
          <w:color w:val="auto"/>
          <w:sz w:val="32"/>
          <w:szCs w:val="32"/>
        </w:rPr>
        <w:t>实现疗休养活动常态化组织实施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认真落实全国总工会</w:t>
      </w:r>
      <w:r>
        <w:rPr>
          <w:rFonts w:hint="eastAsia" w:ascii="Times New Roman" w:hAnsi="Times New Roman" w:eastAsia="仿宋_GB2312" w:cs="Times New Roman"/>
          <w:color w:val="auto"/>
          <w:sz w:val="32"/>
          <w:szCs w:val="32"/>
          <w:lang w:val="en-US" w:eastAsia="zh-CN"/>
        </w:rPr>
        <w:t>和贵州省总工会</w:t>
      </w:r>
      <w:r>
        <w:rPr>
          <w:rFonts w:hint="eastAsia" w:ascii="黑体" w:hAnsi="黑体" w:eastAsia="黑体" w:cs="黑体"/>
          <w:b w:val="0"/>
          <w:bCs w:val="0"/>
          <w:color w:val="auto"/>
          <w:sz w:val="32"/>
          <w:szCs w:val="32"/>
          <w:lang w:val="en-US" w:eastAsia="zh-CN"/>
        </w:rPr>
        <w:t>“争取全体职工五年内全部参加一次疗休养”</w:t>
      </w:r>
      <w:r>
        <w:rPr>
          <w:rFonts w:hint="default" w:ascii="Times New Roman" w:hAnsi="Times New Roman" w:eastAsia="仿宋_GB2312" w:cs="Times New Roman"/>
          <w:color w:val="auto"/>
          <w:sz w:val="32"/>
          <w:szCs w:val="32"/>
          <w:lang w:val="en-US" w:eastAsia="zh-CN"/>
        </w:rPr>
        <w:t>的工作要求。</w:t>
      </w: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val="en-US" w:eastAsia="zh-CN"/>
        </w:rPr>
        <w:t>基层</w:t>
      </w:r>
      <w:r>
        <w:rPr>
          <w:rFonts w:hint="default" w:ascii="Times New Roman" w:hAnsi="Times New Roman" w:eastAsia="仿宋_GB2312" w:cs="Times New Roman"/>
          <w:color w:val="auto"/>
          <w:sz w:val="32"/>
          <w:szCs w:val="32"/>
        </w:rPr>
        <w:t>工会要明确专人负责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sz w:val="32"/>
          <w:szCs w:val="32"/>
        </w:rPr>
        <w:t>年度疗休养</w:t>
      </w:r>
      <w:r>
        <w:rPr>
          <w:rFonts w:hint="default" w:ascii="Times New Roman" w:hAnsi="Times New Roman" w:eastAsia="仿宋_GB2312" w:cs="Times New Roman"/>
          <w:color w:val="auto"/>
          <w:sz w:val="32"/>
          <w:szCs w:val="32"/>
          <w:lang w:eastAsia="zh-CN"/>
        </w:rPr>
        <w:t>计划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见</w:t>
      </w: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结合本</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实际，有计划、分批次组织实施。</w:t>
      </w:r>
    </w:p>
    <w:p w14:paraId="0E6D58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b w:val="0"/>
          <w:bCs w:val="0"/>
          <w:color w:val="auto"/>
          <w:sz w:val="32"/>
          <w:szCs w:val="32"/>
          <w:highlight w:val="none"/>
          <w:lang w:val="en-US" w:eastAsia="zh-CN"/>
        </w:rPr>
        <w:t>重视安全保障</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highlight w:val="none"/>
          <w:lang w:val="en-US" w:eastAsia="zh-CN"/>
        </w:rPr>
        <w:t>各</w:t>
      </w:r>
      <w:r>
        <w:rPr>
          <w:rFonts w:hint="eastAsia" w:ascii="Times New Roman" w:hAnsi="Times New Roman" w:eastAsia="仿宋_GB2312" w:cs="Times New Roman"/>
          <w:color w:val="auto"/>
          <w:sz w:val="32"/>
          <w:szCs w:val="32"/>
          <w:highlight w:val="none"/>
          <w:lang w:val="en-US" w:eastAsia="zh-CN"/>
        </w:rPr>
        <w:t>基层工会</w:t>
      </w:r>
      <w:r>
        <w:rPr>
          <w:rFonts w:hint="default" w:ascii="仿宋_GB2312" w:hAnsi="仿宋_GB2312" w:eastAsia="仿宋_GB2312" w:cs="仿宋_GB2312"/>
          <w:color w:val="auto"/>
          <w:kern w:val="2"/>
          <w:sz w:val="32"/>
          <w:szCs w:val="32"/>
          <w:highlight w:val="none"/>
          <w:lang w:val="en-US" w:eastAsia="zh-CN" w:bidi="ar-SA"/>
        </w:rPr>
        <w:t>要牢固树立“安全第一”的思想，强化安全</w:t>
      </w:r>
      <w:r>
        <w:rPr>
          <w:rFonts w:hint="default" w:ascii="Times New Roman" w:hAnsi="Times New Roman" w:eastAsia="仿宋_GB2312" w:cs="Times New Roman"/>
          <w:b w:val="0"/>
          <w:bCs w:val="0"/>
          <w:color w:val="auto"/>
          <w:kern w:val="2"/>
          <w:sz w:val="32"/>
          <w:szCs w:val="32"/>
          <w:lang w:val="en-US" w:eastAsia="zh-CN" w:bidi="ar-SA"/>
        </w:rPr>
        <w:t>意识，严格落实安全责任和措施，及时消除安全隐患，保障疗休养职工的人身安全和财产安全。</w:t>
      </w:r>
      <w:r>
        <w:rPr>
          <w:rFonts w:hint="default" w:ascii="Times New Roman" w:hAnsi="Times New Roman" w:eastAsia="仿宋_GB2312" w:cs="Times New Roman"/>
          <w:color w:val="auto"/>
          <w:sz w:val="32"/>
          <w:szCs w:val="32"/>
          <w:highlight w:val="none"/>
        </w:rPr>
        <w:t>要制定疗休养活动应急预案，及时处理和处置突发事件。</w:t>
      </w:r>
    </w:p>
    <w:p w14:paraId="26D69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（三）</w:t>
      </w:r>
      <w:r>
        <w:rPr>
          <w:rFonts w:hint="default" w:ascii="Times New Roman" w:hAnsi="Times New Roman" w:eastAsia="楷体_GB2312" w:cs="Times New Roman"/>
          <w:b w:val="0"/>
          <w:bCs w:val="0"/>
          <w:color w:val="auto"/>
          <w:sz w:val="32"/>
          <w:szCs w:val="32"/>
          <w:highlight w:val="none"/>
          <w:lang w:val="en-US" w:eastAsia="zh-CN"/>
        </w:rPr>
        <w:t>严肃纪律规矩</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highlight w:val="none"/>
          <w:lang w:val="en-US" w:eastAsia="zh-CN"/>
        </w:rPr>
        <w:t>各</w:t>
      </w:r>
      <w:r>
        <w:rPr>
          <w:rFonts w:hint="eastAsia" w:ascii="Times New Roman" w:hAnsi="Times New Roman" w:eastAsia="仿宋_GB2312" w:cs="Times New Roman"/>
          <w:color w:val="auto"/>
          <w:sz w:val="32"/>
          <w:szCs w:val="32"/>
          <w:highlight w:val="none"/>
          <w:lang w:val="en-US" w:eastAsia="zh-CN"/>
        </w:rPr>
        <w:t>基层工会</w:t>
      </w:r>
      <w:r>
        <w:rPr>
          <w:rFonts w:hint="default" w:ascii="Times New Roman" w:hAnsi="Times New Roman" w:eastAsia="仿宋_GB2312" w:cs="Times New Roman"/>
          <w:b w:val="0"/>
          <w:bCs w:val="0"/>
          <w:color w:val="auto"/>
          <w:kern w:val="2"/>
          <w:sz w:val="32"/>
          <w:szCs w:val="32"/>
          <w:lang w:val="en-US" w:eastAsia="zh-CN" w:bidi="ar-SA"/>
        </w:rPr>
        <w:t>要把中央八项规定及其实施细则精神贯彻到疗休养的全过程各方面，对疗休养活动的对象、内容、地点、时间和经费支出等严格把关。</w:t>
      </w:r>
      <w:r>
        <w:rPr>
          <w:rFonts w:hint="default" w:ascii="Times New Roman" w:hAnsi="Times New Roman" w:eastAsia="仿宋_GB2312" w:cs="Times New Roman"/>
          <w:color w:val="auto"/>
          <w:sz w:val="32"/>
          <w:szCs w:val="32"/>
          <w:lang w:val="en-US" w:eastAsia="zh-CN"/>
        </w:rPr>
        <w:t>严格疗休养期间考勤管理，疗休养全程严禁饮酒。严禁以疗休养名义发放钱物、变相组织旅游</w:t>
      </w:r>
      <w:r>
        <w:rPr>
          <w:rFonts w:hint="eastAsia" w:ascii="Times New Roman" w:hAnsi="Times New Roman" w:eastAsia="仿宋_GB2312" w:cs="Times New Roman"/>
          <w:color w:val="auto"/>
          <w:sz w:val="32"/>
          <w:szCs w:val="32"/>
          <w:lang w:val="en-US" w:eastAsia="zh-CN"/>
        </w:rPr>
        <w:t>，不得携带家属</w:t>
      </w:r>
      <w:r>
        <w:rPr>
          <w:rFonts w:hint="default" w:ascii="Times New Roman" w:hAnsi="Times New Roman" w:eastAsia="仿宋_GB2312" w:cs="Times New Roman"/>
          <w:color w:val="auto"/>
          <w:sz w:val="32"/>
          <w:szCs w:val="32"/>
          <w:lang w:val="en-US" w:eastAsia="zh-CN"/>
        </w:rPr>
        <w:t>等，严禁超标准报销疗休养费用或报销与疗休养无关的费用。</w:t>
      </w:r>
    </w:p>
    <w:p w14:paraId="57AFC8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val="0"/>
          <w:bCs w:val="0"/>
          <w:color w:val="auto"/>
          <w:sz w:val="32"/>
          <w:szCs w:val="32"/>
          <w:highlight w:val="none"/>
          <w:lang w:val="en-US" w:eastAsia="zh-CN"/>
        </w:rPr>
        <w:t>（四）强化数智管理。</w:t>
      </w:r>
      <w:r>
        <w:rPr>
          <w:rFonts w:hint="default"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lang w:val="en-US" w:eastAsia="zh-CN"/>
        </w:rPr>
        <w:t>基层工会要依托“职工之家”APP，实现各级工会与工人疗养院线上供需对接，加强职工疗休养工作数智化。</w:t>
      </w:r>
    </w:p>
    <w:p w14:paraId="5D02E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auto"/>
          <w:sz w:val="32"/>
          <w:szCs w:val="32"/>
          <w:lang w:eastAsia="zh-CN"/>
        </w:rPr>
        <w:t>（五）</w:t>
      </w:r>
      <w:r>
        <w:rPr>
          <w:rFonts w:hint="default" w:ascii="Times New Roman" w:hAnsi="Times New Roman" w:eastAsia="楷体_GB2312" w:cs="Times New Roman"/>
          <w:color w:val="auto"/>
          <w:sz w:val="32"/>
          <w:szCs w:val="32"/>
          <w:lang w:eastAsia="zh-CN"/>
        </w:rPr>
        <w:t>做好</w:t>
      </w:r>
      <w:r>
        <w:rPr>
          <w:rFonts w:hint="default" w:ascii="Times New Roman" w:hAnsi="Times New Roman" w:eastAsia="楷体_GB2312" w:cs="Times New Roman"/>
          <w:color w:val="auto"/>
          <w:sz w:val="32"/>
          <w:szCs w:val="32"/>
        </w:rPr>
        <w:t>宣传报道。</w:t>
      </w:r>
      <w:r>
        <w:rPr>
          <w:rFonts w:hint="default"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lang w:val="en-US" w:eastAsia="zh-CN"/>
        </w:rPr>
        <w:t>基层工会</w:t>
      </w:r>
      <w:r>
        <w:rPr>
          <w:rFonts w:hint="default" w:ascii="Times New Roman" w:hAnsi="Times New Roman" w:eastAsia="仿宋_GB2312" w:cs="Times New Roman"/>
          <w:color w:val="auto"/>
          <w:sz w:val="32"/>
          <w:szCs w:val="32"/>
        </w:rPr>
        <w:t>要</w:t>
      </w:r>
      <w:r>
        <w:rPr>
          <w:rFonts w:hint="default" w:ascii="Times New Roman" w:hAnsi="Times New Roman" w:eastAsia="仿宋_GB2312" w:cs="Times New Roman"/>
          <w:color w:val="auto"/>
          <w:sz w:val="32"/>
          <w:szCs w:val="32"/>
          <w:lang w:eastAsia="zh-CN"/>
        </w:rPr>
        <w:t>以职工群众喜闻乐见的方式，</w:t>
      </w:r>
      <w:r>
        <w:rPr>
          <w:rFonts w:hint="default" w:ascii="Times New Roman" w:hAnsi="Times New Roman" w:eastAsia="仿宋_GB2312" w:cs="Times New Roman"/>
          <w:color w:val="auto"/>
          <w:sz w:val="32"/>
          <w:szCs w:val="32"/>
        </w:rPr>
        <w:t>加强对疗休养</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的宣传报道，推动落实职工疗休养权益，在</w:t>
      </w:r>
      <w:r>
        <w:rPr>
          <w:rFonts w:hint="eastAsia" w:ascii="Times New Roman" w:hAnsi="Times New Roman" w:eastAsia="仿宋_GB2312" w:cs="Times New Roman"/>
          <w:color w:val="auto"/>
          <w:sz w:val="32"/>
          <w:szCs w:val="32"/>
          <w:lang w:val="en-US" w:eastAsia="zh-CN"/>
        </w:rPr>
        <w:t>全集团</w:t>
      </w:r>
      <w:r>
        <w:rPr>
          <w:rFonts w:hint="default" w:ascii="Times New Roman" w:hAnsi="Times New Roman" w:eastAsia="仿宋_GB2312" w:cs="Times New Roman"/>
          <w:color w:val="auto"/>
          <w:sz w:val="32"/>
          <w:szCs w:val="32"/>
        </w:rPr>
        <w:t>弘扬劳动精神、劳模精神、工匠精神，努力营造劳动光荣、技能宝贵、创造伟大的时代风尚和社会氛围。</w:t>
      </w:r>
    </w:p>
    <w:p w14:paraId="478169BF">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p>
    <w:p w14:paraId="123AB6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集团群团工作部        曾俊丽  13765221946</w:t>
      </w:r>
    </w:p>
    <w:p w14:paraId="0C923083">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息烽温泉</w:t>
      </w:r>
      <w:r>
        <w:rPr>
          <w:rFonts w:hint="default" w:ascii="仿宋_GB2312" w:hAnsi="仿宋_GB2312" w:eastAsia="仿宋_GB2312" w:cs="仿宋_GB2312"/>
          <w:color w:val="auto"/>
          <w:sz w:val="32"/>
          <w:szCs w:val="32"/>
          <w:lang w:val="en-US" w:eastAsia="zh-CN"/>
        </w:rPr>
        <w:t>疗养院</w:t>
      </w:r>
      <w:r>
        <w:rPr>
          <w:rFonts w:hint="eastAsia" w:ascii="仿宋_GB2312" w:hAnsi="仿宋_GB2312" w:eastAsia="仿宋_GB2312" w:cs="仿宋_GB2312"/>
          <w:color w:val="auto"/>
          <w:sz w:val="32"/>
          <w:szCs w:val="32"/>
          <w:lang w:val="en-US" w:eastAsia="zh-CN"/>
        </w:rPr>
        <w:t xml:space="preserve">        黄江燕  18984882911</w:t>
      </w:r>
    </w:p>
    <w:p w14:paraId="14FF18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p>
    <w:p w14:paraId="31CAA810">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附件：1.茅台集团工会2026年度劳模疗休养活动方案</w:t>
      </w:r>
    </w:p>
    <w:p w14:paraId="3D862FDB">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2.茅台集团工会2026年度职工疗休养活动方案</w:t>
      </w:r>
    </w:p>
    <w:p w14:paraId="37E4B44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3.2026年度疗休养计划</w:t>
      </w:r>
    </w:p>
    <w:p w14:paraId="1C2BA801">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4.2026年度</w:t>
      </w:r>
      <w:r>
        <w:rPr>
          <w:rFonts w:hint="default" w:ascii="仿宋_GB2312" w:hAnsi="仿宋_GB2312" w:eastAsia="仿宋_GB2312" w:cs="仿宋_GB2312"/>
          <w:color w:val="auto"/>
          <w:sz w:val="32"/>
          <w:szCs w:val="32"/>
          <w:u w:val="none"/>
          <w:lang w:val="en-US" w:eastAsia="zh-CN"/>
        </w:rPr>
        <w:t>疗休养</w:t>
      </w:r>
      <w:r>
        <w:rPr>
          <w:rFonts w:hint="eastAsia" w:ascii="仿宋_GB2312" w:hAnsi="仿宋_GB2312" w:eastAsia="仿宋_GB2312" w:cs="仿宋_GB2312"/>
          <w:color w:val="auto"/>
          <w:sz w:val="32"/>
          <w:szCs w:val="32"/>
          <w:u w:val="none"/>
          <w:lang w:val="en-US" w:eastAsia="zh-CN"/>
        </w:rPr>
        <w:t>活动</w:t>
      </w:r>
      <w:r>
        <w:rPr>
          <w:rFonts w:hint="default" w:ascii="仿宋_GB2312" w:hAnsi="仿宋_GB2312" w:eastAsia="仿宋_GB2312" w:cs="仿宋_GB2312"/>
          <w:color w:val="auto"/>
          <w:sz w:val="32"/>
          <w:szCs w:val="32"/>
          <w:u w:val="none"/>
          <w:lang w:val="en-US" w:eastAsia="zh-CN"/>
        </w:rPr>
        <w:t>完成情况统计表</w:t>
      </w:r>
    </w:p>
    <w:p w14:paraId="0D27BB6B">
      <w:pPr>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 xml:space="preserve"> </w:t>
      </w:r>
    </w:p>
    <w:p w14:paraId="314DF4D9">
      <w:pPr>
        <w:ind w:firstLine="1280" w:firstLineChars="4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中国贵州茅台酒厂（集团）有限责任公司工会委员会</w:t>
      </w:r>
    </w:p>
    <w:p w14:paraId="5948AEE8">
      <w:pPr>
        <w:pStyle w:val="11"/>
        <w:keepNext w:val="0"/>
        <w:keepLines w:val="0"/>
        <w:pageBreakBefore w:val="0"/>
        <w:kinsoku/>
        <w:wordWrap/>
        <w:overflowPunct/>
        <w:topLinePunct w:val="0"/>
        <w:autoSpaceDE/>
        <w:autoSpaceDN/>
        <w:bidi w:val="0"/>
        <w:adjustRightInd/>
        <w:snapToGrid/>
        <w:spacing w:line="600" w:lineRule="exact"/>
        <w:ind w:firstLine="3520" w:firstLineChars="1100"/>
        <w:jc w:val="both"/>
        <w:rPr>
          <w:rFonts w:hint="eastAsia" w:ascii="仿宋_GB2312" w:eastAsia="仿宋_GB2312" w:cs="宋体"/>
          <w:kern w:val="2"/>
          <w:sz w:val="32"/>
          <w:szCs w:val="32"/>
          <w:lang w:val="en-US" w:eastAsia="zh-CN" w:bidi="ar-SA"/>
        </w:rPr>
      </w:pPr>
      <w:r>
        <w:rPr>
          <w:rFonts w:hint="eastAsia" w:ascii="仿宋_GB2312" w:hAnsi="Calibri" w:eastAsia="仿宋_GB2312" w:cs="宋体"/>
          <w:kern w:val="2"/>
          <w:sz w:val="32"/>
          <w:szCs w:val="32"/>
          <w:lang w:val="en-US" w:eastAsia="zh-CN" w:bidi="ar-SA"/>
        </w:rPr>
        <w:t>202</w:t>
      </w:r>
      <w:r>
        <w:rPr>
          <w:rFonts w:hint="eastAsia" w:hAnsi="Calibri" w:cs="宋体"/>
          <w:kern w:val="2"/>
          <w:sz w:val="32"/>
          <w:szCs w:val="32"/>
          <w:lang w:val="en-US" w:eastAsia="zh-CN" w:bidi="ar-SA"/>
        </w:rPr>
        <w:t>6</w:t>
      </w:r>
      <w:r>
        <w:rPr>
          <w:rFonts w:hint="eastAsia" w:ascii="仿宋_GB2312" w:hAnsi="Calibri" w:eastAsia="仿宋_GB2312" w:cs="宋体"/>
          <w:kern w:val="2"/>
          <w:sz w:val="32"/>
          <w:szCs w:val="32"/>
          <w:lang w:val="en-US" w:eastAsia="zh-CN" w:bidi="ar-SA"/>
        </w:rPr>
        <w:t>年</w:t>
      </w:r>
      <w:r>
        <w:rPr>
          <w:rFonts w:hint="eastAsia" w:hAnsi="Calibri" w:cs="宋体"/>
          <w:kern w:val="2"/>
          <w:sz w:val="32"/>
          <w:szCs w:val="32"/>
          <w:lang w:val="en-US" w:eastAsia="zh-CN" w:bidi="ar-SA"/>
        </w:rPr>
        <w:t>4</w:t>
      </w:r>
      <w:r>
        <w:rPr>
          <w:rFonts w:hint="eastAsia" w:ascii="仿宋_GB2312" w:eastAsia="仿宋_GB2312" w:cs="宋体"/>
          <w:kern w:val="2"/>
          <w:sz w:val="32"/>
          <w:szCs w:val="32"/>
          <w:lang w:val="en-US" w:eastAsia="zh-CN" w:bidi="ar-SA"/>
        </w:rPr>
        <w:t>月</w:t>
      </w:r>
      <w:r>
        <w:rPr>
          <w:rFonts w:hint="eastAsia" w:cs="宋体"/>
          <w:kern w:val="2"/>
          <w:sz w:val="32"/>
          <w:szCs w:val="32"/>
          <w:lang w:val="en-US" w:eastAsia="zh-CN" w:bidi="ar-SA"/>
        </w:rPr>
        <w:t>17</w:t>
      </w:r>
      <w:r>
        <w:rPr>
          <w:rFonts w:hint="eastAsia" w:ascii="仿宋_GB2312" w:eastAsia="仿宋_GB2312" w:cs="宋体"/>
          <w:kern w:val="2"/>
          <w:sz w:val="32"/>
          <w:szCs w:val="32"/>
          <w:lang w:val="en-US" w:eastAsia="zh-CN" w:bidi="ar-SA"/>
        </w:rPr>
        <w:t>日</w:t>
      </w:r>
    </w:p>
    <w:p w14:paraId="2112CE5C">
      <w:pPr>
        <w:pStyle w:val="10"/>
        <w:rPr>
          <w:rFonts w:hint="eastAsia" w:ascii="仿宋_GB2312" w:eastAsia="仿宋_GB2312" w:cs="宋体"/>
          <w:kern w:val="2"/>
          <w:sz w:val="32"/>
          <w:szCs w:val="32"/>
          <w:lang w:val="en-US" w:eastAsia="zh-CN" w:bidi="ar-SA"/>
        </w:rPr>
      </w:pPr>
    </w:p>
    <w:p w14:paraId="0F115E91">
      <w:pPr>
        <w:pStyle w:val="11"/>
        <w:rPr>
          <w:rFonts w:hint="eastAsia" w:ascii="仿宋_GB2312" w:eastAsia="仿宋_GB2312" w:cs="宋体"/>
          <w:kern w:val="2"/>
          <w:sz w:val="32"/>
          <w:szCs w:val="32"/>
          <w:lang w:val="en-US" w:eastAsia="zh-CN" w:bidi="ar-SA"/>
        </w:rPr>
      </w:pPr>
    </w:p>
    <w:p w14:paraId="714023FF">
      <w:pPr>
        <w:pStyle w:val="10"/>
        <w:rPr>
          <w:rFonts w:hint="eastAsia" w:ascii="仿宋_GB2312" w:eastAsia="仿宋_GB2312" w:cs="宋体"/>
          <w:kern w:val="2"/>
          <w:sz w:val="32"/>
          <w:szCs w:val="32"/>
          <w:lang w:val="en-US" w:eastAsia="zh-CN" w:bidi="ar-SA"/>
        </w:rPr>
      </w:pPr>
    </w:p>
    <w:p w14:paraId="482989FE">
      <w:pPr>
        <w:pStyle w:val="11"/>
        <w:rPr>
          <w:rFonts w:hint="eastAsia" w:ascii="仿宋_GB2312" w:eastAsia="仿宋_GB2312" w:cs="宋体"/>
          <w:kern w:val="2"/>
          <w:sz w:val="32"/>
          <w:szCs w:val="32"/>
          <w:lang w:val="en-US" w:eastAsia="zh-CN" w:bidi="ar-SA"/>
        </w:rPr>
      </w:pPr>
    </w:p>
    <w:p w14:paraId="517ED1F7">
      <w:pPr>
        <w:pStyle w:val="10"/>
        <w:rPr>
          <w:rFonts w:hint="eastAsia" w:ascii="仿宋_GB2312" w:eastAsia="仿宋_GB2312" w:cs="宋体"/>
          <w:kern w:val="2"/>
          <w:sz w:val="32"/>
          <w:szCs w:val="32"/>
          <w:lang w:val="en-US" w:eastAsia="zh-CN" w:bidi="ar-SA"/>
        </w:rPr>
      </w:pPr>
    </w:p>
    <w:p w14:paraId="05B4B8F5">
      <w:pPr>
        <w:pStyle w:val="11"/>
        <w:rPr>
          <w:rFonts w:hint="eastAsia" w:ascii="仿宋_GB2312" w:eastAsia="仿宋_GB2312" w:cs="宋体"/>
          <w:kern w:val="2"/>
          <w:sz w:val="32"/>
          <w:szCs w:val="32"/>
          <w:lang w:val="en-US" w:eastAsia="zh-CN" w:bidi="ar-SA"/>
        </w:rPr>
      </w:pPr>
    </w:p>
    <w:p w14:paraId="757A3A2C">
      <w:pPr>
        <w:pStyle w:val="10"/>
        <w:rPr>
          <w:rFonts w:hint="eastAsia" w:ascii="仿宋_GB2312" w:eastAsia="仿宋_GB2312" w:cs="宋体"/>
          <w:kern w:val="2"/>
          <w:sz w:val="32"/>
          <w:szCs w:val="32"/>
          <w:lang w:val="en-US" w:eastAsia="zh-CN" w:bidi="ar-SA"/>
        </w:rPr>
      </w:pPr>
    </w:p>
    <w:p w14:paraId="65A4F30F">
      <w:pPr>
        <w:pStyle w:val="11"/>
        <w:rPr>
          <w:rFonts w:hint="eastAsia" w:ascii="仿宋_GB2312" w:eastAsia="仿宋_GB2312" w:cs="宋体"/>
          <w:kern w:val="2"/>
          <w:sz w:val="32"/>
          <w:szCs w:val="32"/>
          <w:lang w:val="en-US" w:eastAsia="zh-CN" w:bidi="ar-SA"/>
        </w:rPr>
      </w:pPr>
    </w:p>
    <w:p w14:paraId="45B4840F">
      <w:pPr>
        <w:pStyle w:val="10"/>
        <w:rPr>
          <w:rFonts w:hint="eastAsia" w:ascii="仿宋_GB2312" w:eastAsia="仿宋_GB2312" w:cs="宋体"/>
          <w:kern w:val="2"/>
          <w:sz w:val="32"/>
          <w:szCs w:val="32"/>
          <w:lang w:val="en-US" w:eastAsia="zh-CN" w:bidi="ar-SA"/>
        </w:rPr>
      </w:pPr>
    </w:p>
    <w:p w14:paraId="1BE370B4">
      <w:pPr>
        <w:pStyle w:val="11"/>
        <w:rPr>
          <w:rFonts w:hint="eastAsia"/>
          <w:lang w:val="en-US" w:eastAsia="zh-CN"/>
        </w:rPr>
      </w:pPr>
    </w:p>
    <w:p w14:paraId="5A19E0F2">
      <w:pPr>
        <w:pStyle w:val="11"/>
        <w:rPr>
          <w:rFonts w:hint="eastAsia" w:ascii="仿宋_GB2312" w:eastAsia="仿宋_GB2312" w:cs="宋体"/>
          <w:kern w:val="2"/>
          <w:sz w:val="32"/>
          <w:szCs w:val="32"/>
          <w:lang w:val="en-US" w:eastAsia="zh-CN" w:bidi="ar-SA"/>
        </w:rPr>
      </w:pPr>
    </w:p>
    <w:p w14:paraId="14E996CC">
      <w:pPr>
        <w:pStyle w:val="1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4B225ACE">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茅台集团工会2026年度</w:t>
      </w:r>
      <w:r>
        <w:rPr>
          <w:rFonts w:hint="eastAsia" w:ascii="方正小标宋简体" w:hAnsi="方正小标宋简体" w:eastAsia="方正小标宋简体" w:cs="方正小标宋简体"/>
          <w:color w:val="000000"/>
          <w:sz w:val="44"/>
          <w:szCs w:val="44"/>
        </w:rPr>
        <w:t>劳模疗休养</w:t>
      </w:r>
      <w:r>
        <w:rPr>
          <w:rFonts w:ascii="方正小标宋简体" w:hAnsi="方正小标宋简体" w:eastAsia="方正小标宋简体" w:cs="方正小标宋简体"/>
          <w:color w:val="000000"/>
          <w:sz w:val="44"/>
          <w:szCs w:val="44"/>
        </w:rPr>
        <w:t>活动</w:t>
      </w:r>
      <w:r>
        <w:rPr>
          <w:rFonts w:hint="eastAsia" w:ascii="方正小标宋简体" w:hAnsi="方正小标宋简体" w:eastAsia="方正小标宋简体" w:cs="方正小标宋简体"/>
          <w:color w:val="000000"/>
          <w:sz w:val="44"/>
          <w:szCs w:val="44"/>
          <w:lang w:val="en-US" w:eastAsia="zh-CN"/>
        </w:rPr>
        <w:t>方案</w:t>
      </w:r>
    </w:p>
    <w:p w14:paraId="4FF73B2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仿宋_GB2312" w:hAnsi="仿宋_GB2312" w:eastAsia="仿宋_GB2312" w:cs="仿宋_GB2312"/>
          <w:b w:val="0"/>
          <w:color w:val="000000"/>
          <w:kern w:val="2"/>
          <w:sz w:val="32"/>
          <w:szCs w:val="32"/>
          <w:lang w:val="en-US" w:eastAsia="zh-CN" w:bidi="ar-SA"/>
        </w:rPr>
      </w:pPr>
    </w:p>
    <w:p w14:paraId="5FC7C72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为深入贯彻习近平总书记关于工人阶级和工会工作的重要论述，全面落实党中央、省委及上级工会决策部署，大力弘扬劳动精神、劳模精神、工匠精神，切实维护职工休息休养权益、关爱职工身心健康，充分激发职工劳动热情与创造活力，助力集团 “十五五”高质量发展与产业工人队伍建设改革，根据《关于 2026 年度贵州省金融贸易烟酒茶业工会职工疗休养工作的通知》要求，茅台集团工会按照公司实际情况，拟于2026年（6月-9月）组织开展年度劳模疗休养活动，为保障活动顺利进行，特制定本方案。</w:t>
      </w:r>
    </w:p>
    <w:p w14:paraId="43C033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黑体" w:hAnsi="宋体" w:eastAsia="黑体" w:cs="黑体"/>
          <w:color w:val="000000"/>
          <w:sz w:val="32"/>
          <w:szCs w:val="32"/>
          <w:lang w:val="en-US" w:eastAsia="zh-CN"/>
        </w:rPr>
        <w:t>一、疗休养时间</w:t>
      </w:r>
    </w:p>
    <w:p w14:paraId="5CE4702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2026年6月-2026年9月（根据生产安排调整）</w:t>
      </w:r>
    </w:p>
    <w:p w14:paraId="7652CCC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二、疗休养</w:t>
      </w:r>
      <w:r>
        <w:rPr>
          <w:rFonts w:hint="eastAsia" w:ascii="黑体" w:hAnsi="黑体" w:eastAsia="黑体" w:cs="黑体"/>
          <w:b w:val="0"/>
          <w:bCs w:val="0"/>
          <w:color w:val="000000"/>
          <w:kern w:val="2"/>
          <w:sz w:val="32"/>
          <w:szCs w:val="32"/>
          <w:lang w:val="en-US" w:eastAsia="zh-CN" w:bidi="ar-SA"/>
        </w:rPr>
        <w:t>对象</w:t>
      </w:r>
    </w:p>
    <w:p w14:paraId="64E3F607">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b w:val="0"/>
          <w:color w:val="000000"/>
          <w:kern w:val="2"/>
          <w:sz w:val="32"/>
          <w:szCs w:val="32"/>
          <w:lang w:bidi="ar-SA"/>
        </w:rPr>
      </w:pPr>
      <w:r>
        <w:rPr>
          <w:rFonts w:hint="eastAsia" w:hAnsi="仿宋_GB2312" w:cs="仿宋_GB2312"/>
          <w:b w:val="0"/>
          <w:color w:val="000000"/>
          <w:kern w:val="2"/>
          <w:sz w:val="32"/>
          <w:szCs w:val="32"/>
          <w:lang w:val="en-US" w:eastAsia="zh-CN" w:bidi="ar-SA"/>
        </w:rPr>
        <w:t>（一）公司在职在册的国家级、省市地区</w:t>
      </w:r>
      <w:r>
        <w:rPr>
          <w:rFonts w:ascii="仿宋_GB2312" w:hAnsi="仿宋_GB2312" w:eastAsia="仿宋_GB2312" w:cs="仿宋_GB2312"/>
          <w:b w:val="0"/>
          <w:color w:val="000000"/>
          <w:kern w:val="2"/>
          <w:sz w:val="32"/>
          <w:szCs w:val="32"/>
          <w:lang w:bidi="ar-SA"/>
        </w:rPr>
        <w:t>劳动模范</w:t>
      </w:r>
      <w:r>
        <w:rPr>
          <w:rFonts w:hint="eastAsia" w:hAnsi="仿宋_GB2312" w:cs="仿宋_GB2312"/>
          <w:b w:val="0"/>
          <w:color w:val="000000"/>
          <w:kern w:val="2"/>
          <w:sz w:val="32"/>
          <w:szCs w:val="32"/>
          <w:lang w:eastAsia="zh-CN" w:bidi="ar-SA"/>
        </w:rPr>
        <w:t>，</w:t>
      </w:r>
      <w:r>
        <w:rPr>
          <w:rFonts w:ascii="仿宋_GB2312" w:hAnsi="仿宋_GB2312" w:eastAsia="仿宋_GB2312" w:cs="仿宋_GB2312"/>
          <w:b w:val="0"/>
          <w:color w:val="000000"/>
          <w:kern w:val="2"/>
          <w:sz w:val="32"/>
          <w:szCs w:val="32"/>
          <w:lang w:bidi="ar-SA"/>
        </w:rPr>
        <w:t>全国</w:t>
      </w:r>
      <w:r>
        <w:rPr>
          <w:rFonts w:hint="eastAsia" w:hAnsi="仿宋_GB2312" w:cs="仿宋_GB2312"/>
          <w:b w:val="0"/>
          <w:color w:val="000000"/>
          <w:kern w:val="2"/>
          <w:sz w:val="32"/>
          <w:szCs w:val="32"/>
          <w:lang w:eastAsia="zh-CN" w:bidi="ar-SA"/>
        </w:rPr>
        <w:t>、</w:t>
      </w:r>
      <w:r>
        <w:rPr>
          <w:rFonts w:hint="eastAsia" w:hAnsi="仿宋_GB2312" w:cs="仿宋_GB2312"/>
          <w:b w:val="0"/>
          <w:color w:val="000000"/>
          <w:kern w:val="2"/>
          <w:sz w:val="32"/>
          <w:szCs w:val="32"/>
          <w:lang w:val="en-US" w:eastAsia="zh-CN" w:bidi="ar-SA"/>
        </w:rPr>
        <w:t>贵州省</w:t>
      </w:r>
      <w:r>
        <w:rPr>
          <w:rFonts w:ascii="仿宋_GB2312" w:hAnsi="仿宋_GB2312" w:eastAsia="仿宋_GB2312" w:cs="仿宋_GB2312"/>
          <w:b w:val="0"/>
          <w:color w:val="000000"/>
          <w:kern w:val="2"/>
          <w:sz w:val="32"/>
          <w:szCs w:val="32"/>
          <w:lang w:bidi="ar-SA"/>
        </w:rPr>
        <w:t>五一劳动奖章获得者</w:t>
      </w:r>
      <w:r>
        <w:rPr>
          <w:rFonts w:hint="eastAsia" w:hAnsi="仿宋_GB2312" w:cs="仿宋_GB2312"/>
          <w:b w:val="0"/>
          <w:color w:val="000000"/>
          <w:kern w:val="2"/>
          <w:sz w:val="32"/>
          <w:szCs w:val="32"/>
          <w:lang w:eastAsia="zh-CN" w:bidi="ar-SA"/>
        </w:rPr>
        <w:t>，</w:t>
      </w:r>
      <w:r>
        <w:rPr>
          <w:rFonts w:hint="eastAsia" w:hAnsi="仿宋_GB2312" w:cs="仿宋_GB2312"/>
          <w:b w:val="0"/>
          <w:color w:val="000000"/>
          <w:kern w:val="2"/>
          <w:sz w:val="32"/>
          <w:szCs w:val="32"/>
          <w:lang w:val="en-US" w:eastAsia="zh-CN" w:bidi="ar-SA"/>
        </w:rPr>
        <w:t>预</w:t>
      </w:r>
      <w:r>
        <w:rPr>
          <w:rFonts w:hint="eastAsia" w:ascii="仿宋_GB2312" w:hAnsi="仿宋_GB2312" w:eastAsia="仿宋_GB2312" w:cs="仿宋_GB2312"/>
          <w:b w:val="0"/>
          <w:color w:val="000000"/>
          <w:kern w:val="2"/>
          <w:sz w:val="32"/>
          <w:szCs w:val="32"/>
          <w:lang w:val="en-US" w:eastAsia="zh-CN" w:bidi="ar-SA"/>
        </w:rPr>
        <w:t>计</w:t>
      </w:r>
      <w:r>
        <w:rPr>
          <w:rFonts w:hint="eastAsia" w:hAnsi="仿宋_GB2312" w:cs="仿宋_GB2312"/>
          <w:b w:val="0"/>
          <w:color w:val="000000"/>
          <w:kern w:val="2"/>
          <w:sz w:val="32"/>
          <w:szCs w:val="32"/>
          <w:lang w:val="en-US" w:eastAsia="zh-CN" w:bidi="ar-SA"/>
        </w:rPr>
        <w:t>约66人</w:t>
      </w:r>
      <w:r>
        <w:rPr>
          <w:rFonts w:ascii="仿宋_GB2312" w:hAnsi="仿宋_GB2312" w:eastAsia="仿宋_GB2312" w:cs="仿宋_GB2312"/>
          <w:b w:val="0"/>
          <w:color w:val="000000"/>
          <w:kern w:val="2"/>
          <w:sz w:val="32"/>
          <w:szCs w:val="32"/>
          <w:lang w:bidi="ar-SA"/>
        </w:rPr>
        <w:t>。</w:t>
      </w:r>
    </w:p>
    <w:p w14:paraId="15BC3420">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（二）为切实做好退休劳模疗休养服务保障工作，确保各位劳模出行安全，本次拟邀请 1961 年 1 月 1 日及以</w:t>
      </w:r>
      <w:r>
        <w:rPr>
          <w:rFonts w:hint="eastAsia" w:ascii="仿宋_GB2312" w:hAnsi="仿宋_GB2312" w:eastAsia="仿宋_GB2312" w:cs="仿宋_GB2312"/>
          <w:b w:val="0"/>
          <w:color w:val="auto"/>
          <w:kern w:val="2"/>
          <w:sz w:val="32"/>
          <w:szCs w:val="32"/>
          <w:lang w:val="en-US" w:eastAsia="zh-CN" w:bidi="ar-SA"/>
        </w:rPr>
        <w:t>后</w:t>
      </w:r>
      <w:r>
        <w:rPr>
          <w:rFonts w:hint="eastAsia" w:ascii="仿宋_GB2312" w:hAnsi="仿宋_GB2312" w:eastAsia="仿宋_GB2312" w:cs="仿宋_GB2312"/>
          <w:b w:val="0"/>
          <w:color w:val="000000"/>
          <w:kern w:val="2"/>
          <w:sz w:val="32"/>
          <w:szCs w:val="32"/>
          <w:lang w:val="en-US" w:eastAsia="zh-CN" w:bidi="ar-SA"/>
        </w:rPr>
        <w:t>出生、年龄在 60 周岁 —65 周岁（含 65 周岁） 的离退休国家级、省市级劳动模范及全国、贵州省五一劳动奖章获得者，预计邀请人数约 7 人。</w:t>
      </w:r>
    </w:p>
    <w:p w14:paraId="775410A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val="0"/>
          <w:color w:val="000000"/>
          <w:sz w:val="32"/>
          <w:szCs w:val="32"/>
          <w:lang w:val="en-US" w:eastAsia="zh-CN"/>
        </w:rPr>
        <w:t>综上，符合本次劳模疗休养对象预统计共73人（如遇上级工会组织疗养的情况，并按参疗名额分配调整，遵循同一年度不重复参加疗养原则，在以上应参疗人员中遴选参加），最终以实际报名参加人数为准，并核算相关费用。</w:t>
      </w:r>
    </w:p>
    <w:p w14:paraId="426D64A5">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宋体" w:eastAsia="黑体" w:cs="黑体"/>
          <w:b w:val="0"/>
          <w:color w:val="000000"/>
          <w:sz w:val="32"/>
          <w:szCs w:val="32"/>
        </w:rPr>
      </w:pPr>
      <w:r>
        <w:rPr>
          <w:rFonts w:hint="eastAsia" w:ascii="黑体" w:hAnsi="宋体" w:eastAsia="黑体" w:cs="黑体"/>
          <w:b w:val="0"/>
          <w:color w:val="000000"/>
          <w:sz w:val="32"/>
          <w:szCs w:val="32"/>
          <w:lang w:val="en-US" w:eastAsia="zh-CN"/>
        </w:rPr>
        <w:t>三、</w:t>
      </w:r>
      <w:r>
        <w:rPr>
          <w:rFonts w:hint="eastAsia" w:ascii="黑体" w:hAnsi="宋体" w:eastAsia="黑体" w:cs="黑体"/>
          <w:b w:val="0"/>
          <w:color w:val="000000"/>
          <w:sz w:val="32"/>
          <w:szCs w:val="32"/>
        </w:rPr>
        <w:t>疗休养地点</w:t>
      </w:r>
    </w:p>
    <w:p w14:paraId="67A1925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茅台集团工会组织劳模疗休养地点：贵州省总工会劳模（职工）疗休养基地（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石阡佛顶山疗休养基地</w:t>
      </w:r>
      <w:r>
        <w:rPr>
          <w:rFonts w:hint="eastAsia" w:ascii="仿宋_GB2312" w:hAnsi="仿宋_GB2312" w:eastAsia="仿宋_GB2312" w:cs="仿宋_GB2312"/>
          <w:b w:val="0"/>
          <w:bCs w:val="0"/>
          <w:color w:val="000000"/>
          <w:kern w:val="2"/>
          <w:sz w:val="32"/>
          <w:szCs w:val="32"/>
          <w:lang w:val="en-US" w:eastAsia="zh-CN" w:bidi="ar-SA"/>
        </w:rPr>
        <w:t>）。</w:t>
      </w:r>
    </w:p>
    <w:p w14:paraId="6C09BB61">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宋体" w:eastAsia="黑体" w:cs="黑体"/>
          <w:b w:val="0"/>
          <w:color w:val="000000"/>
          <w:sz w:val="32"/>
          <w:szCs w:val="32"/>
        </w:rPr>
      </w:pPr>
      <w:r>
        <w:rPr>
          <w:rFonts w:hint="eastAsia" w:ascii="黑体" w:hAnsi="宋体" w:eastAsia="黑体" w:cs="黑体"/>
          <w:b w:val="0"/>
          <w:color w:val="000000"/>
          <w:sz w:val="32"/>
          <w:szCs w:val="32"/>
          <w:lang w:val="en-US" w:eastAsia="zh-CN"/>
        </w:rPr>
        <w:t>四、</w:t>
      </w:r>
      <w:r>
        <w:rPr>
          <w:rFonts w:hint="eastAsia" w:ascii="黑体" w:hAnsi="宋体" w:eastAsia="黑体" w:cs="黑体"/>
          <w:b w:val="0"/>
          <w:color w:val="000000"/>
          <w:sz w:val="32"/>
          <w:szCs w:val="32"/>
        </w:rPr>
        <w:t>疗休养内容</w:t>
      </w:r>
    </w:p>
    <w:p w14:paraId="409A9094">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疗休养期间，对劳模组织开展</w:t>
      </w:r>
      <w:r>
        <w:rPr>
          <w:rFonts w:hint="eastAsia" w:ascii="仿宋_GB2312" w:hAnsi="仿宋_GB2312" w:eastAsia="仿宋_GB2312" w:cs="仿宋_GB2312"/>
          <w:b w:val="0"/>
          <w:color w:val="000000"/>
          <w:sz w:val="32"/>
          <w:szCs w:val="32"/>
          <w:lang w:val="en-US" w:eastAsia="zh-CN"/>
        </w:rPr>
        <w:t>康养理疗</w:t>
      </w:r>
      <w:r>
        <w:rPr>
          <w:rFonts w:hint="eastAsia" w:ascii="仿宋_GB2312" w:hAnsi="仿宋_GB2312" w:eastAsia="仿宋_GB2312" w:cs="仿宋_GB2312"/>
          <w:b w:val="0"/>
          <w:color w:val="000000"/>
          <w:sz w:val="32"/>
          <w:szCs w:val="32"/>
        </w:rPr>
        <w:t>、</w:t>
      </w:r>
      <w:r>
        <w:rPr>
          <w:rFonts w:hint="eastAsia" w:ascii="仿宋_GB2312" w:hAnsi="仿宋_GB2312" w:eastAsia="仿宋_GB2312" w:cs="仿宋_GB2312"/>
          <w:b w:val="0"/>
          <w:color w:val="000000"/>
          <w:sz w:val="32"/>
          <w:szCs w:val="32"/>
          <w:lang w:val="en-US" w:eastAsia="zh-CN"/>
        </w:rPr>
        <w:t>思政教育、</w:t>
      </w:r>
      <w:r>
        <w:rPr>
          <w:rFonts w:hint="eastAsia" w:ascii="仿宋_GB2312" w:hAnsi="仿宋_GB2312" w:eastAsia="仿宋_GB2312" w:cs="仿宋_GB2312"/>
          <w:b w:val="0"/>
          <w:color w:val="000000"/>
          <w:sz w:val="32"/>
          <w:szCs w:val="32"/>
        </w:rPr>
        <w:t>参观</w:t>
      </w:r>
      <w:r>
        <w:rPr>
          <w:rFonts w:hint="eastAsia" w:ascii="仿宋_GB2312" w:hAnsi="仿宋_GB2312" w:eastAsia="仿宋_GB2312" w:cs="仿宋_GB2312"/>
          <w:b w:val="0"/>
          <w:color w:val="000000"/>
          <w:sz w:val="32"/>
          <w:szCs w:val="32"/>
          <w:lang w:val="en-US" w:eastAsia="zh-CN"/>
        </w:rPr>
        <w:t>学习</w:t>
      </w:r>
      <w:r>
        <w:rPr>
          <w:rFonts w:hint="eastAsia" w:ascii="仿宋_GB2312" w:hAnsi="仿宋_GB2312" w:eastAsia="仿宋_GB2312" w:cs="仿宋_GB2312"/>
          <w:b w:val="0"/>
          <w:color w:val="000000"/>
          <w:sz w:val="32"/>
          <w:szCs w:val="32"/>
        </w:rPr>
        <w:t>、国医讲堂、文体活动、健康讲座等内容。</w:t>
      </w:r>
    </w:p>
    <w:p w14:paraId="398ADFB0">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宋体" w:eastAsia="黑体" w:cs="黑体"/>
          <w:b w:val="0"/>
          <w:color w:val="000000"/>
          <w:sz w:val="32"/>
          <w:szCs w:val="32"/>
          <w:lang w:val="en-US" w:eastAsia="zh-CN"/>
        </w:rPr>
      </w:pPr>
      <w:r>
        <w:rPr>
          <w:rFonts w:hint="eastAsia" w:ascii="黑体" w:hAnsi="宋体" w:eastAsia="黑体" w:cs="黑体"/>
          <w:b w:val="0"/>
          <w:color w:val="000000"/>
          <w:sz w:val="32"/>
          <w:szCs w:val="32"/>
          <w:lang w:val="en-US" w:eastAsia="zh-CN"/>
        </w:rPr>
        <w:t>五、</w:t>
      </w:r>
      <w:r>
        <w:rPr>
          <w:rFonts w:hint="eastAsia" w:ascii="黑体" w:hAnsi="宋体" w:eastAsia="黑体" w:cs="黑体"/>
          <w:b w:val="0"/>
          <w:bCs/>
          <w:color w:val="000000"/>
          <w:sz w:val="32"/>
          <w:szCs w:val="32"/>
        </w:rPr>
        <w:t>相关要求</w:t>
      </w:r>
    </w:p>
    <w:p w14:paraId="69007F1C">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default" w:ascii="仿宋_GB2312" w:hAnsi="仿宋_GB2312" w:eastAsia="仿宋_GB2312" w:cs="仿宋_GB2312"/>
          <w:color w:val="000000"/>
          <w:sz w:val="32"/>
          <w:szCs w:val="32"/>
          <w:lang w:val="en-US" w:eastAsia="zh-CN"/>
        </w:rPr>
        <w:t>重视安全保障。要牢固树立“安全第一”的思想，强化安全意识，严格落实安全责任和措施，及时消除安全隐患，保障疗休养</w:t>
      </w:r>
      <w:r>
        <w:rPr>
          <w:rFonts w:hint="eastAsia" w:ascii="仿宋_GB2312" w:hAnsi="仿宋_GB2312" w:eastAsia="仿宋_GB2312" w:cs="仿宋_GB2312"/>
          <w:color w:val="000000"/>
          <w:sz w:val="32"/>
          <w:szCs w:val="32"/>
          <w:lang w:val="en-US" w:eastAsia="zh-CN"/>
        </w:rPr>
        <w:t>人员</w:t>
      </w:r>
      <w:r>
        <w:rPr>
          <w:rFonts w:hint="default" w:ascii="仿宋_GB2312" w:hAnsi="仿宋_GB2312" w:eastAsia="仿宋_GB2312" w:cs="仿宋_GB2312"/>
          <w:color w:val="000000"/>
          <w:sz w:val="32"/>
          <w:szCs w:val="32"/>
          <w:lang w:val="en-US" w:eastAsia="zh-CN"/>
        </w:rPr>
        <w:t>的人身安全和财产安全。</w:t>
      </w:r>
      <w:r>
        <w:rPr>
          <w:rFonts w:hint="eastAsia" w:ascii="仿宋_GB2312" w:hAnsi="仿宋_GB2312" w:eastAsia="仿宋_GB2312" w:cs="仿宋_GB2312"/>
          <w:color w:val="000000"/>
          <w:sz w:val="32"/>
          <w:szCs w:val="32"/>
          <w:lang w:val="en-US" w:eastAsia="zh-CN"/>
        </w:rPr>
        <w:t>参加疗休养人员需身体健康且具备外出活动能力。</w:t>
      </w:r>
    </w:p>
    <w:p w14:paraId="371231F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default" w:ascii="仿宋_GB2312" w:hAnsi="仿宋_GB2312" w:eastAsia="仿宋_GB2312" w:cs="仿宋_GB2312"/>
          <w:color w:val="000000"/>
          <w:sz w:val="32"/>
          <w:szCs w:val="32"/>
          <w:lang w:val="en-US" w:eastAsia="zh-CN"/>
        </w:rPr>
        <w:t>严肃纪律规矩。</w:t>
      </w:r>
      <w:r>
        <w:rPr>
          <w:rFonts w:hint="eastAsia" w:ascii="仿宋_GB2312" w:hAnsi="仿宋_GB2312" w:eastAsia="仿宋_GB2312" w:cs="仿宋_GB2312"/>
          <w:color w:val="000000"/>
          <w:sz w:val="32"/>
          <w:szCs w:val="32"/>
          <w:lang w:val="en-US" w:eastAsia="zh-CN"/>
        </w:rPr>
        <w:t>疗休养期间要严格执行</w:t>
      </w:r>
      <w:r>
        <w:rPr>
          <w:rFonts w:hint="default" w:ascii="仿宋_GB2312" w:hAnsi="仿宋_GB2312" w:eastAsia="仿宋_GB2312" w:cs="仿宋_GB2312"/>
          <w:color w:val="000000"/>
          <w:sz w:val="32"/>
          <w:szCs w:val="32"/>
          <w:lang w:val="en-US" w:eastAsia="zh-CN"/>
        </w:rPr>
        <w:t>中央八项规定及其实施细则精神贯彻到疗休养的全过程各方面，对疗休养活动的对象、内容、地点、时间和经费支出等严格把关。严格疗休养期间考勤管理，疗休养全程严禁饮酒。严禁以疗休养名义发放钱物、变相组织旅游</w:t>
      </w:r>
      <w:r>
        <w:rPr>
          <w:rFonts w:hint="eastAsia" w:ascii="仿宋_GB2312" w:hAnsi="仿宋_GB2312" w:eastAsia="仿宋_GB2312" w:cs="仿宋_GB2312"/>
          <w:color w:val="000000"/>
          <w:sz w:val="32"/>
          <w:szCs w:val="32"/>
          <w:lang w:val="en-US" w:eastAsia="zh-CN"/>
        </w:rPr>
        <w:t>，不得携带家属</w:t>
      </w:r>
      <w:r>
        <w:rPr>
          <w:rFonts w:hint="default" w:ascii="仿宋_GB2312" w:hAnsi="仿宋_GB2312" w:eastAsia="仿宋_GB2312" w:cs="仿宋_GB2312"/>
          <w:color w:val="000000"/>
          <w:sz w:val="32"/>
          <w:szCs w:val="32"/>
          <w:lang w:val="en-US" w:eastAsia="zh-CN"/>
        </w:rPr>
        <w:t>等，严禁超标准报销疗休养费用或报销与疗休养无关的费用。</w:t>
      </w:r>
    </w:p>
    <w:p w14:paraId="618B573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（三）疗休养活动不得超额配备工作人员,原则上10人以下不安排工作人员，组织20人以上的安排1名工作人员，每超过20人可增加1名工作人员,最多不得超过5名</w:t>
      </w:r>
      <w:r>
        <w:rPr>
          <w:rFonts w:hint="default" w:ascii="仿宋_GB2312" w:hAnsi="仿宋_GB2312" w:eastAsia="仿宋_GB2312" w:cs="仿宋_GB2312"/>
          <w:color w:val="000000"/>
          <w:sz w:val="32"/>
          <w:szCs w:val="32"/>
          <w:lang w:val="en-US" w:eastAsia="zh-CN"/>
        </w:rPr>
        <w:t>。</w:t>
      </w:r>
    </w:p>
    <w:p w14:paraId="31FAD40D">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(四)各基层工会须按照《劳模疗休养人员预统计名单》（见附件1-1）通知各单位在职在册的劳模，并于2026年5月15日前</w:t>
      </w:r>
      <w:r>
        <w:rPr>
          <w:rFonts w:hint="eastAsia" w:hAnsi="仿宋_GB2312" w:cs="仿宋_GB2312"/>
          <w:color w:val="000000"/>
          <w:sz w:val="32"/>
          <w:szCs w:val="32"/>
          <w:lang w:val="en-US" w:eastAsia="zh-CN"/>
        </w:rPr>
        <w:t>将</w:t>
      </w:r>
      <w:r>
        <w:rPr>
          <w:rFonts w:hint="eastAsia" w:ascii="仿宋_GB2312" w:hAnsi="仿宋_GB2312" w:eastAsia="仿宋_GB2312" w:cs="仿宋_GB2312"/>
          <w:color w:val="000000"/>
          <w:sz w:val="32"/>
          <w:szCs w:val="32"/>
          <w:lang w:val="en-US" w:eastAsia="zh-CN"/>
        </w:rPr>
        <w:t>《劳模疗休养参疗人员回执》（见附件1-2）电子版和盖章版通过爱茅台对话框报送至群团工作部曾俊丽处,最终按照实际参加人员统计。参加疗休养职工确定行程后若因个人原因</w:t>
      </w:r>
      <w:r>
        <w:rPr>
          <w:rFonts w:hint="eastAsia" w:hAnsi="仿宋_GB2312" w:cs="仿宋_GB2312"/>
          <w:color w:val="000000"/>
          <w:sz w:val="32"/>
          <w:szCs w:val="32"/>
          <w:lang w:val="en-US" w:eastAsia="zh-CN"/>
        </w:rPr>
        <w:t>变更行程</w:t>
      </w:r>
      <w:r>
        <w:rPr>
          <w:rFonts w:hint="eastAsia" w:ascii="仿宋_GB2312" w:hAnsi="仿宋_GB2312" w:eastAsia="仿宋_GB2312" w:cs="仿宋_GB2312"/>
          <w:color w:val="000000"/>
          <w:sz w:val="32"/>
          <w:szCs w:val="32"/>
          <w:lang w:val="en-US" w:eastAsia="zh-CN"/>
        </w:rPr>
        <w:t>产生的交通等费用由本人自行承担。</w:t>
      </w:r>
    </w:p>
    <w:p w14:paraId="29900BF6">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1-1.劳模疗休养人员预统计</w:t>
      </w:r>
      <w:r>
        <w:rPr>
          <w:rFonts w:hint="eastAsia" w:ascii="仿宋_GB2312" w:hAnsi="仿宋_GB2312" w:eastAsia="仿宋_GB2312" w:cs="仿宋_GB2312"/>
          <w:color w:val="000000"/>
          <w:sz w:val="32"/>
          <w:szCs w:val="32"/>
        </w:rPr>
        <w:t>名单</w:t>
      </w:r>
    </w:p>
    <w:p w14:paraId="188AA65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1-2.劳模疗休养参疗人员回执</w:t>
      </w:r>
    </w:p>
    <w:p w14:paraId="1045FB80">
      <w:pPr>
        <w:pStyle w:val="11"/>
        <w:rPr>
          <w:rFonts w:hint="default"/>
          <w:lang w:val="en-US" w:eastAsia="zh-CN"/>
        </w:rPr>
      </w:pPr>
    </w:p>
    <w:p w14:paraId="73649437">
      <w:pPr>
        <w:keepNext w:val="0"/>
        <w:keepLines w:val="0"/>
        <w:pageBreakBefore w:val="0"/>
        <w:widowControl w:val="0"/>
        <w:kinsoku/>
        <w:wordWrap/>
        <w:overflowPunct/>
        <w:topLinePunct w:val="0"/>
        <w:autoSpaceDE/>
        <w:autoSpaceDN/>
        <w:bidi w:val="0"/>
        <w:adjustRightInd/>
        <w:snapToGrid/>
        <w:spacing w:line="600" w:lineRule="exact"/>
        <w:ind w:left="0" w:leftChars="0" w:firstLine="3520" w:firstLineChars="1100"/>
        <w:jc w:val="center"/>
        <w:textAlignment w:val="auto"/>
        <w:rPr>
          <w:rFonts w:hint="eastAsia" w:ascii="仿宋_GB2312" w:eastAsia="仿宋_GB2312"/>
          <w:color w:val="000000"/>
          <w:sz w:val="32"/>
          <w:szCs w:val="32"/>
          <w:shd w:val="clear" w:color="auto" w:fill="FFFFFF"/>
          <w:lang w:val="en-US" w:eastAsia="zh-CN"/>
        </w:rPr>
      </w:pPr>
    </w:p>
    <w:p w14:paraId="2B94023C">
      <w:pPr>
        <w:keepNext w:val="0"/>
        <w:keepLines w:val="0"/>
        <w:pageBreakBefore w:val="0"/>
        <w:widowControl w:val="0"/>
        <w:kinsoku/>
        <w:wordWrap/>
        <w:overflowPunct/>
        <w:topLinePunct w:val="0"/>
        <w:autoSpaceDE/>
        <w:autoSpaceDN/>
        <w:bidi w:val="0"/>
        <w:adjustRightInd/>
        <w:snapToGrid/>
        <w:spacing w:line="600" w:lineRule="exact"/>
        <w:ind w:left="0" w:leftChars="0" w:firstLine="3520" w:firstLineChars="1100"/>
        <w:jc w:val="center"/>
        <w:textAlignment w:val="auto"/>
        <w:rPr>
          <w:rFonts w:hint="eastAsia" w:ascii="仿宋_GB2312" w:eastAsia="仿宋_GB2312"/>
          <w:color w:val="000000"/>
          <w:sz w:val="32"/>
          <w:szCs w:val="32"/>
          <w:shd w:val="clear" w:color="auto" w:fill="FFFFFF"/>
          <w:lang w:val="en-US" w:eastAsia="zh-CN"/>
        </w:rPr>
      </w:pPr>
    </w:p>
    <w:p w14:paraId="347EC66A">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中国贵州茅台酒厂（集团）有限责任公司工会委员会</w:t>
      </w:r>
    </w:p>
    <w:p w14:paraId="70F564F2">
      <w:pPr>
        <w:keepNext w:val="0"/>
        <w:keepLines w:val="0"/>
        <w:pageBreakBefore w:val="0"/>
        <w:widowControl w:val="0"/>
        <w:kinsoku/>
        <w:wordWrap/>
        <w:overflowPunct/>
        <w:topLinePunct w:val="0"/>
        <w:autoSpaceDE/>
        <w:autoSpaceDN/>
        <w:bidi w:val="0"/>
        <w:adjustRightInd/>
        <w:snapToGrid/>
        <w:spacing w:line="600" w:lineRule="exact"/>
        <w:ind w:left="0" w:leftChars="0" w:firstLine="4160" w:firstLineChars="1300"/>
        <w:jc w:val="both"/>
        <w:textAlignment w:val="auto"/>
        <w:sectPr>
          <w:footerReference r:id="rId3" w:type="default"/>
          <w:pgSz w:w="11906" w:h="16838"/>
          <w:pgMar w:top="2098" w:right="1474" w:bottom="2098" w:left="1587" w:header="851" w:footer="992" w:gutter="0"/>
          <w:pgNumType w:fmt="numberInDash"/>
          <w:cols w:space="425" w:num="1"/>
          <w:docGrid w:type="lines" w:linePitch="312" w:charSpace="0"/>
        </w:sectPr>
      </w:pPr>
      <w:r>
        <w:rPr>
          <w:rFonts w:hint="eastAsia" w:ascii="仿宋_GB2312" w:hAnsi="Calibri" w:eastAsia="仿宋_GB2312" w:cs="宋体"/>
          <w:kern w:val="2"/>
          <w:sz w:val="32"/>
          <w:szCs w:val="32"/>
          <w:lang w:val="en-US" w:eastAsia="zh-CN" w:bidi="ar-SA"/>
        </w:rPr>
        <w:t>202</w:t>
      </w:r>
      <w:r>
        <w:rPr>
          <w:rFonts w:hint="eastAsia" w:ascii="仿宋_GB2312" w:eastAsia="仿宋_GB2312" w:cs="宋体"/>
          <w:kern w:val="2"/>
          <w:sz w:val="32"/>
          <w:szCs w:val="32"/>
          <w:lang w:val="en-US" w:eastAsia="zh-CN" w:bidi="ar-SA"/>
        </w:rPr>
        <w:t>6</w:t>
      </w:r>
      <w:r>
        <w:rPr>
          <w:rFonts w:hint="eastAsia" w:ascii="仿宋_GB2312" w:hAnsi="Calibri" w:eastAsia="仿宋_GB2312" w:cs="宋体"/>
          <w:kern w:val="2"/>
          <w:sz w:val="32"/>
          <w:szCs w:val="32"/>
          <w:lang w:val="en-US" w:eastAsia="zh-CN" w:bidi="ar-SA"/>
        </w:rPr>
        <w:t>年</w:t>
      </w:r>
      <w:r>
        <w:rPr>
          <w:rFonts w:hint="eastAsia" w:ascii="仿宋_GB2312" w:eastAsia="仿宋_GB2312" w:cs="宋体"/>
          <w:kern w:val="2"/>
          <w:sz w:val="32"/>
          <w:szCs w:val="32"/>
          <w:lang w:val="en-US" w:eastAsia="zh-CN" w:bidi="ar-SA"/>
        </w:rPr>
        <w:t>4月17日</w:t>
      </w:r>
    </w:p>
    <w:p w14:paraId="22B241C1">
      <w:pPr>
        <w:rPr>
          <w:rFonts w:hint="default" w:ascii="黑体" w:hAnsi="宋体" w:eastAsia="黑体" w:cs="黑体"/>
          <w:bCs/>
          <w:color w:val="000000"/>
          <w:sz w:val="32"/>
          <w:szCs w:val="32"/>
          <w:lang w:val="en-US" w:eastAsia="zh-CN"/>
        </w:rPr>
      </w:pPr>
      <w:r>
        <w:rPr>
          <w:rFonts w:hint="eastAsia" w:ascii="黑体" w:hAnsi="宋体" w:eastAsia="黑体" w:cs="黑体"/>
          <w:bCs/>
          <w:color w:val="000000"/>
          <w:sz w:val="32"/>
          <w:szCs w:val="32"/>
        </w:rPr>
        <w:t>附件</w:t>
      </w:r>
      <w:r>
        <w:rPr>
          <w:rFonts w:hint="eastAsia" w:ascii="黑体" w:hAnsi="宋体" w:eastAsia="黑体" w:cs="黑体"/>
          <w:bCs/>
          <w:color w:val="000000"/>
          <w:sz w:val="32"/>
          <w:szCs w:val="32"/>
          <w:lang w:val="en-US" w:eastAsia="zh-CN"/>
        </w:rPr>
        <w:t>1-1</w:t>
      </w:r>
    </w:p>
    <w:tbl>
      <w:tblPr>
        <w:tblStyle w:val="15"/>
        <w:tblW w:w="896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124"/>
        <w:gridCol w:w="697"/>
        <w:gridCol w:w="2395"/>
        <w:gridCol w:w="2798"/>
        <w:gridCol w:w="1358"/>
      </w:tblGrid>
      <w:tr w14:paraId="212C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8960" w:type="dxa"/>
            <w:gridSpan w:val="6"/>
            <w:tcBorders>
              <w:top w:val="nil"/>
              <w:left w:val="nil"/>
              <w:bottom w:val="nil"/>
              <w:right w:val="nil"/>
            </w:tcBorders>
            <w:shd w:val="clear" w:color="auto" w:fill="auto"/>
            <w:vAlign w:val="center"/>
          </w:tcPr>
          <w:p w14:paraId="6EC75FF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劳模疗休养人员预统计名单</w:t>
            </w:r>
            <w:r>
              <w:rPr>
                <w:rFonts w:hint="eastAsia" w:ascii="方正小标宋简体" w:hAnsi="方正小标宋简体" w:eastAsia="方正小标宋简体" w:cs="方正小标宋简体"/>
                <w:i w:val="0"/>
                <w:iCs w:val="0"/>
                <w:color w:val="000000"/>
                <w:kern w:val="0"/>
                <w:sz w:val="44"/>
                <w:szCs w:val="44"/>
                <w:u w:val="none"/>
                <w:lang w:val="en-US" w:eastAsia="zh-CN" w:bidi="ar"/>
              </w:rPr>
              <w:br w:type="textWrapping"/>
            </w:r>
            <w:r>
              <w:rPr>
                <w:rStyle w:val="23"/>
                <w:lang w:val="en-US" w:eastAsia="zh-CN" w:bidi="ar"/>
              </w:rPr>
              <w:t>（预统计，需确认能否参加）</w:t>
            </w:r>
          </w:p>
        </w:tc>
      </w:tr>
      <w:tr w14:paraId="0CAD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7A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1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3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CE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单位及职务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5E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获奖类型</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D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A49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1E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  朝</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B3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C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股份公司生产管理部   首席酿造师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E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全国轻工劳模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8982D">
            <w:pPr>
              <w:jc w:val="center"/>
              <w:rPr>
                <w:rFonts w:hint="eastAsia" w:ascii="宋体" w:hAnsi="宋体" w:eastAsia="宋体" w:cs="宋体"/>
                <w:b/>
                <w:bCs/>
                <w:i w:val="0"/>
                <w:iCs w:val="0"/>
                <w:color w:val="000000"/>
                <w:sz w:val="22"/>
                <w:szCs w:val="22"/>
                <w:u w:val="none"/>
              </w:rPr>
            </w:pPr>
          </w:p>
        </w:tc>
      </w:tr>
      <w:tr w14:paraId="1EF0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梁宗保</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7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6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股份公司制酒十三车间 主任</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A0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F1D6">
            <w:pPr>
              <w:jc w:val="center"/>
              <w:rPr>
                <w:rFonts w:hint="eastAsia" w:ascii="宋体" w:hAnsi="宋体" w:eastAsia="宋体" w:cs="宋体"/>
                <w:i w:val="0"/>
                <w:iCs w:val="0"/>
                <w:color w:val="000000"/>
                <w:sz w:val="22"/>
                <w:szCs w:val="22"/>
                <w:u w:val="none"/>
              </w:rPr>
            </w:pPr>
          </w:p>
        </w:tc>
      </w:tr>
      <w:tr w14:paraId="31FB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CE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  泉</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A4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91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股份公司质量部三级   品评师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4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716A">
            <w:pPr>
              <w:jc w:val="center"/>
              <w:rPr>
                <w:rFonts w:hint="eastAsia" w:ascii="宋体" w:hAnsi="宋体" w:eastAsia="宋体" w:cs="宋体"/>
                <w:i w:val="0"/>
                <w:iCs w:val="0"/>
                <w:color w:val="000000"/>
                <w:sz w:val="22"/>
                <w:szCs w:val="22"/>
                <w:u w:val="none"/>
              </w:rPr>
            </w:pPr>
          </w:p>
        </w:tc>
      </w:tr>
      <w:tr w14:paraId="7F86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0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刚</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5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股份公司勾贮中心（酒体设计中心）首席勾兑师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F721">
            <w:pPr>
              <w:jc w:val="center"/>
              <w:rPr>
                <w:rFonts w:hint="eastAsia" w:ascii="宋体" w:hAnsi="宋体" w:eastAsia="宋体" w:cs="宋体"/>
                <w:i w:val="0"/>
                <w:iCs w:val="0"/>
                <w:color w:val="000000"/>
                <w:sz w:val="22"/>
                <w:szCs w:val="22"/>
                <w:u w:val="none"/>
              </w:rPr>
            </w:pPr>
          </w:p>
        </w:tc>
      </w:tr>
      <w:tr w14:paraId="761C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7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6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吴庆华</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0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0A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股份公司制酒二车间主任</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3F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F7B1">
            <w:pPr>
              <w:jc w:val="center"/>
              <w:rPr>
                <w:rFonts w:hint="eastAsia" w:ascii="宋体" w:hAnsi="宋体" w:eastAsia="宋体" w:cs="宋体"/>
                <w:i w:val="0"/>
                <w:iCs w:val="0"/>
                <w:color w:val="000000"/>
                <w:sz w:val="22"/>
                <w:szCs w:val="22"/>
                <w:u w:val="none"/>
              </w:rPr>
            </w:pPr>
          </w:p>
        </w:tc>
      </w:tr>
      <w:tr w14:paraId="5861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5F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  璟</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4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      首席品评师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C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22B3">
            <w:pPr>
              <w:jc w:val="center"/>
              <w:rPr>
                <w:rFonts w:hint="eastAsia" w:ascii="宋体" w:hAnsi="宋体" w:eastAsia="宋体" w:cs="宋体"/>
                <w:i w:val="0"/>
                <w:iCs w:val="0"/>
                <w:color w:val="000000"/>
                <w:sz w:val="22"/>
                <w:szCs w:val="22"/>
                <w:u w:val="none"/>
              </w:rPr>
            </w:pPr>
          </w:p>
        </w:tc>
      </w:tr>
      <w:tr w14:paraId="4070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邓青维</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股份公司制酒二十五车间副主管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22AE7">
            <w:pPr>
              <w:jc w:val="center"/>
              <w:rPr>
                <w:rFonts w:hint="eastAsia" w:ascii="宋体" w:hAnsi="宋体" w:eastAsia="宋体" w:cs="宋体"/>
                <w:i w:val="0"/>
                <w:iCs w:val="0"/>
                <w:color w:val="000000"/>
                <w:sz w:val="22"/>
                <w:szCs w:val="22"/>
                <w:u w:val="none"/>
              </w:rPr>
            </w:pPr>
          </w:p>
        </w:tc>
      </w:tr>
      <w:tr w14:paraId="554A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8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C9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  佑</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E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D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股份公司制酒七车间酒师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0E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E293">
            <w:pPr>
              <w:jc w:val="center"/>
              <w:rPr>
                <w:rFonts w:hint="eastAsia" w:ascii="宋体" w:hAnsi="宋体" w:eastAsia="宋体" w:cs="宋体"/>
                <w:i w:val="0"/>
                <w:iCs w:val="0"/>
                <w:color w:val="000000"/>
                <w:sz w:val="22"/>
                <w:szCs w:val="22"/>
                <w:u w:val="none"/>
              </w:rPr>
            </w:pPr>
          </w:p>
        </w:tc>
      </w:tr>
      <w:tr w14:paraId="338A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5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  昇</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DD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B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股份公司质量部一级   品评师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F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013A">
            <w:pPr>
              <w:jc w:val="center"/>
              <w:rPr>
                <w:rFonts w:hint="eastAsia" w:ascii="宋体" w:hAnsi="宋体" w:eastAsia="宋体" w:cs="宋体"/>
                <w:i w:val="0"/>
                <w:iCs w:val="0"/>
                <w:color w:val="000000"/>
                <w:sz w:val="22"/>
                <w:szCs w:val="22"/>
                <w:u w:val="none"/>
              </w:rPr>
            </w:pPr>
          </w:p>
        </w:tc>
      </w:tr>
      <w:tr w14:paraId="3E1E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3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莉</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2D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茅台集团总工程师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1F18">
            <w:pPr>
              <w:jc w:val="center"/>
              <w:rPr>
                <w:rFonts w:hint="eastAsia" w:ascii="宋体" w:hAnsi="宋体" w:eastAsia="宋体" w:cs="宋体"/>
                <w:i w:val="0"/>
                <w:iCs w:val="0"/>
                <w:color w:val="000000"/>
                <w:sz w:val="22"/>
                <w:szCs w:val="22"/>
                <w:u w:val="none"/>
              </w:rPr>
            </w:pPr>
          </w:p>
        </w:tc>
      </w:tr>
      <w:tr w14:paraId="1591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0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1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罗桂华</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F9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股份公司生产管理部特级酿造师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A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A2971">
            <w:pPr>
              <w:jc w:val="center"/>
              <w:rPr>
                <w:rFonts w:hint="eastAsia" w:ascii="宋体" w:hAnsi="宋体" w:eastAsia="宋体" w:cs="宋体"/>
                <w:i w:val="0"/>
                <w:iCs w:val="0"/>
                <w:color w:val="000000"/>
                <w:sz w:val="22"/>
                <w:szCs w:val="22"/>
                <w:u w:val="none"/>
              </w:rPr>
            </w:pPr>
          </w:p>
        </w:tc>
      </w:tr>
      <w:tr w14:paraId="19E9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C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C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陆香义</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C6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股份公司勾贮中心（酒体设计中心）副主任</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9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F0D8">
            <w:pPr>
              <w:jc w:val="center"/>
              <w:rPr>
                <w:rFonts w:hint="eastAsia" w:ascii="宋体" w:hAnsi="宋体" w:eastAsia="宋体" w:cs="宋体"/>
                <w:i w:val="0"/>
                <w:iCs w:val="0"/>
                <w:color w:val="000000"/>
                <w:sz w:val="22"/>
                <w:szCs w:val="22"/>
                <w:u w:val="none"/>
              </w:rPr>
            </w:pPr>
          </w:p>
        </w:tc>
      </w:tr>
      <w:tr w14:paraId="76D4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F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强</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F7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1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股份公司勾贮中心（酒体设计中心）小型勾兑师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C559">
            <w:pPr>
              <w:jc w:val="center"/>
              <w:rPr>
                <w:rFonts w:hint="eastAsia" w:ascii="宋体" w:hAnsi="宋体" w:eastAsia="宋体" w:cs="宋体"/>
                <w:i w:val="0"/>
                <w:iCs w:val="0"/>
                <w:color w:val="000000"/>
                <w:sz w:val="22"/>
                <w:szCs w:val="22"/>
                <w:u w:val="none"/>
              </w:rPr>
            </w:pPr>
          </w:p>
        </w:tc>
      </w:tr>
      <w:tr w14:paraId="5AEA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C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王真勇</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CC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股份公司生产管理部特级酿造师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EF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4535">
            <w:pPr>
              <w:jc w:val="center"/>
              <w:rPr>
                <w:rFonts w:hint="eastAsia" w:ascii="宋体" w:hAnsi="宋体" w:eastAsia="宋体" w:cs="宋体"/>
                <w:i w:val="0"/>
                <w:iCs w:val="0"/>
                <w:color w:val="000000"/>
                <w:sz w:val="22"/>
                <w:szCs w:val="22"/>
                <w:u w:val="none"/>
              </w:rPr>
            </w:pPr>
          </w:p>
        </w:tc>
      </w:tr>
      <w:tr w14:paraId="7F53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0A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6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陈良艳</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F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D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股份公司勾贮中心（酒体设计中心）特级勾兑师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86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FA53">
            <w:pPr>
              <w:jc w:val="center"/>
              <w:rPr>
                <w:rFonts w:hint="eastAsia" w:ascii="宋体" w:hAnsi="宋体" w:eastAsia="宋体" w:cs="宋体"/>
                <w:i w:val="0"/>
                <w:iCs w:val="0"/>
                <w:color w:val="FF0000"/>
                <w:sz w:val="22"/>
                <w:szCs w:val="22"/>
                <w:u w:val="none"/>
              </w:rPr>
            </w:pPr>
          </w:p>
        </w:tc>
      </w:tr>
      <w:tr w14:paraId="55E3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9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3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李小红</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57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03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股份公司生产管理部   技术主管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0B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F198">
            <w:pPr>
              <w:jc w:val="center"/>
              <w:rPr>
                <w:rFonts w:hint="eastAsia" w:ascii="宋体" w:hAnsi="宋体" w:eastAsia="宋体" w:cs="宋体"/>
                <w:i w:val="0"/>
                <w:iCs w:val="0"/>
                <w:color w:val="000000"/>
                <w:sz w:val="22"/>
                <w:szCs w:val="22"/>
                <w:u w:val="none"/>
              </w:rPr>
            </w:pPr>
          </w:p>
        </w:tc>
      </w:tr>
      <w:tr w14:paraId="61B5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1C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C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郑国风</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5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E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股份公司制酒五车间主管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8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5611">
            <w:pPr>
              <w:jc w:val="center"/>
              <w:rPr>
                <w:rFonts w:hint="eastAsia" w:ascii="宋体" w:hAnsi="宋体" w:eastAsia="宋体" w:cs="宋体"/>
                <w:i w:val="0"/>
                <w:iCs w:val="0"/>
                <w:color w:val="000000"/>
                <w:sz w:val="22"/>
                <w:szCs w:val="22"/>
                <w:u w:val="none"/>
              </w:rPr>
            </w:pPr>
          </w:p>
        </w:tc>
      </w:tr>
      <w:tr w14:paraId="360A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4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56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沈必方</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73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茅台集团公司办公室（董事会办公室）二级管理员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80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4B16">
            <w:pPr>
              <w:jc w:val="center"/>
              <w:rPr>
                <w:rFonts w:hint="eastAsia" w:ascii="宋体" w:hAnsi="宋体" w:eastAsia="宋体" w:cs="宋体"/>
                <w:i w:val="0"/>
                <w:iCs w:val="0"/>
                <w:color w:val="000000"/>
                <w:sz w:val="22"/>
                <w:szCs w:val="22"/>
                <w:u w:val="none"/>
              </w:rPr>
            </w:pPr>
          </w:p>
        </w:tc>
      </w:tr>
      <w:tr w14:paraId="5608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A4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1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黄叶强</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BD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股份公司制酒十九车间 党组织负责人</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E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97C42">
            <w:pPr>
              <w:jc w:val="center"/>
              <w:rPr>
                <w:rFonts w:hint="eastAsia" w:ascii="宋体" w:hAnsi="宋体" w:eastAsia="宋体" w:cs="宋体"/>
                <w:i w:val="0"/>
                <w:iCs w:val="0"/>
                <w:color w:val="000000"/>
                <w:sz w:val="22"/>
                <w:szCs w:val="22"/>
                <w:u w:val="none"/>
              </w:rPr>
            </w:pPr>
          </w:p>
        </w:tc>
      </w:tr>
      <w:tr w14:paraId="7D07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2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E2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梁明先</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C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股份公司制曲一车间   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9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47EA0">
            <w:pPr>
              <w:jc w:val="center"/>
              <w:rPr>
                <w:rFonts w:hint="eastAsia" w:ascii="宋体" w:hAnsi="宋体" w:eastAsia="宋体" w:cs="宋体"/>
                <w:i w:val="0"/>
                <w:iCs w:val="0"/>
                <w:color w:val="000000"/>
                <w:sz w:val="22"/>
                <w:szCs w:val="22"/>
                <w:u w:val="none"/>
              </w:rPr>
            </w:pPr>
          </w:p>
        </w:tc>
      </w:tr>
      <w:tr w14:paraId="6C58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叶才虎</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3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股份公司勾贮中心（酒体设计中心）小型勾兑师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74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B2D9">
            <w:pPr>
              <w:jc w:val="center"/>
              <w:rPr>
                <w:rFonts w:hint="eastAsia" w:ascii="宋体" w:hAnsi="宋体" w:eastAsia="宋体" w:cs="宋体"/>
                <w:i w:val="0"/>
                <w:iCs w:val="0"/>
                <w:color w:val="000000"/>
                <w:sz w:val="22"/>
                <w:szCs w:val="22"/>
                <w:u w:val="none"/>
              </w:rPr>
            </w:pPr>
          </w:p>
        </w:tc>
      </w:tr>
      <w:tr w14:paraId="365E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1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0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  成</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2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股份公司制酒十四车间 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9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A6D1">
            <w:pPr>
              <w:jc w:val="center"/>
              <w:rPr>
                <w:rFonts w:hint="eastAsia" w:ascii="宋体" w:hAnsi="宋体" w:eastAsia="宋体" w:cs="宋体"/>
                <w:i w:val="0"/>
                <w:iCs w:val="0"/>
                <w:color w:val="000000"/>
                <w:sz w:val="22"/>
                <w:szCs w:val="22"/>
                <w:u w:val="none"/>
              </w:rPr>
            </w:pPr>
          </w:p>
        </w:tc>
      </w:tr>
      <w:tr w14:paraId="269B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甘双双</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E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5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股份公司制曲六车间   副班长</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61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9251">
            <w:pPr>
              <w:jc w:val="center"/>
              <w:rPr>
                <w:rFonts w:hint="eastAsia" w:ascii="宋体" w:hAnsi="宋体" w:eastAsia="宋体" w:cs="宋体"/>
                <w:i w:val="0"/>
                <w:iCs w:val="0"/>
                <w:color w:val="000000"/>
                <w:sz w:val="22"/>
                <w:szCs w:val="22"/>
                <w:u w:val="none"/>
              </w:rPr>
            </w:pPr>
          </w:p>
        </w:tc>
      </w:tr>
      <w:tr w14:paraId="6ED1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A1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E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陈小飞</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A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股份公司制酒二十三车间工艺员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7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0D3BA">
            <w:pPr>
              <w:jc w:val="center"/>
              <w:rPr>
                <w:rFonts w:hint="eastAsia" w:ascii="宋体" w:hAnsi="宋体" w:eastAsia="宋体" w:cs="宋体"/>
                <w:i w:val="0"/>
                <w:iCs w:val="0"/>
                <w:color w:val="000000"/>
                <w:sz w:val="22"/>
                <w:szCs w:val="22"/>
                <w:u w:val="none"/>
              </w:rPr>
            </w:pPr>
          </w:p>
        </w:tc>
      </w:tr>
      <w:tr w14:paraId="0DC8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9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  飞</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B6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股份公司维修保障车间 设备管理员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E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584C">
            <w:pPr>
              <w:jc w:val="center"/>
              <w:rPr>
                <w:rFonts w:hint="eastAsia" w:ascii="宋体" w:hAnsi="宋体" w:eastAsia="宋体" w:cs="宋体"/>
                <w:i w:val="0"/>
                <w:iCs w:val="0"/>
                <w:color w:val="000000"/>
                <w:sz w:val="22"/>
                <w:szCs w:val="22"/>
                <w:u w:val="none"/>
              </w:rPr>
            </w:pPr>
          </w:p>
        </w:tc>
      </w:tr>
      <w:tr w14:paraId="0EF6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8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勇</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6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E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股份公司制曲六车间    副班长</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7D76E">
            <w:pPr>
              <w:jc w:val="center"/>
              <w:rPr>
                <w:rFonts w:hint="eastAsia" w:ascii="宋体" w:hAnsi="宋体" w:eastAsia="宋体" w:cs="宋体"/>
                <w:i w:val="0"/>
                <w:iCs w:val="0"/>
                <w:color w:val="000000"/>
                <w:sz w:val="22"/>
                <w:szCs w:val="22"/>
                <w:u w:val="none"/>
              </w:rPr>
            </w:pPr>
          </w:p>
        </w:tc>
      </w:tr>
      <w:tr w14:paraId="4557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AE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李天宇</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7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股份公司勾贮中心（酒体设计中心）酒体设计师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421E">
            <w:pPr>
              <w:jc w:val="center"/>
              <w:rPr>
                <w:rFonts w:hint="eastAsia" w:ascii="宋体" w:hAnsi="宋体" w:eastAsia="宋体" w:cs="宋体"/>
                <w:i w:val="0"/>
                <w:iCs w:val="0"/>
                <w:color w:val="000000"/>
                <w:sz w:val="22"/>
                <w:szCs w:val="22"/>
                <w:u w:val="none"/>
              </w:rPr>
            </w:pPr>
          </w:p>
        </w:tc>
      </w:tr>
      <w:tr w14:paraId="7E5E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3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08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龙天俊</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A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1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       三级品评师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0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114B9">
            <w:pPr>
              <w:jc w:val="center"/>
              <w:rPr>
                <w:rFonts w:hint="eastAsia" w:ascii="宋体" w:hAnsi="宋体" w:eastAsia="宋体" w:cs="宋体"/>
                <w:i w:val="0"/>
                <w:iCs w:val="0"/>
                <w:color w:val="000000"/>
                <w:sz w:val="22"/>
                <w:szCs w:val="22"/>
                <w:u w:val="none"/>
              </w:rPr>
            </w:pPr>
          </w:p>
        </w:tc>
      </w:tr>
      <w:tr w14:paraId="4249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8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佘荣洪</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C9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6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796F">
            <w:pPr>
              <w:jc w:val="center"/>
              <w:rPr>
                <w:rFonts w:hint="eastAsia" w:ascii="宋体" w:hAnsi="宋体" w:eastAsia="宋体" w:cs="宋体"/>
                <w:i w:val="0"/>
                <w:iCs w:val="0"/>
                <w:color w:val="000000"/>
                <w:sz w:val="22"/>
                <w:szCs w:val="22"/>
                <w:u w:val="none"/>
              </w:rPr>
            </w:pPr>
          </w:p>
        </w:tc>
      </w:tr>
      <w:tr w14:paraId="28DE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A7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丽</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股份公司勾贮中心（酒体设计中心）副主管、二级勾兑师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0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4A1B5">
            <w:pPr>
              <w:jc w:val="center"/>
              <w:rPr>
                <w:rFonts w:hint="eastAsia" w:ascii="宋体" w:hAnsi="宋体" w:eastAsia="宋体" w:cs="宋体"/>
                <w:i w:val="0"/>
                <w:iCs w:val="0"/>
                <w:color w:val="000000"/>
                <w:sz w:val="22"/>
                <w:szCs w:val="22"/>
                <w:u w:val="none"/>
              </w:rPr>
            </w:pPr>
          </w:p>
        </w:tc>
      </w:tr>
      <w:tr w14:paraId="27A1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8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DD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杜琴玲</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D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股份公司和义兴酒业分公司副班长</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1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82F4">
            <w:pPr>
              <w:jc w:val="center"/>
              <w:rPr>
                <w:rFonts w:hint="eastAsia" w:ascii="宋体" w:hAnsi="宋体" w:eastAsia="宋体" w:cs="宋体"/>
                <w:i w:val="0"/>
                <w:iCs w:val="0"/>
                <w:color w:val="000000"/>
                <w:sz w:val="22"/>
                <w:szCs w:val="22"/>
                <w:u w:val="none"/>
              </w:rPr>
            </w:pPr>
          </w:p>
        </w:tc>
      </w:tr>
      <w:tr w14:paraId="7771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D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 丁</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F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股份公司组织与人力资源部部长</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B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3BCA1">
            <w:pPr>
              <w:jc w:val="center"/>
              <w:rPr>
                <w:rFonts w:hint="eastAsia" w:ascii="宋体" w:hAnsi="宋体" w:eastAsia="宋体" w:cs="宋体"/>
                <w:i w:val="0"/>
                <w:iCs w:val="0"/>
                <w:color w:val="000000"/>
                <w:sz w:val="22"/>
                <w:szCs w:val="22"/>
                <w:u w:val="none"/>
              </w:rPr>
            </w:pPr>
          </w:p>
        </w:tc>
      </w:tr>
      <w:tr w14:paraId="1B1D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C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C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赵振宇</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C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25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红缨子农业科技发展有限公司副总经理</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CE128">
            <w:pPr>
              <w:jc w:val="center"/>
              <w:rPr>
                <w:rFonts w:hint="eastAsia" w:ascii="宋体" w:hAnsi="宋体" w:eastAsia="宋体" w:cs="宋体"/>
                <w:i w:val="0"/>
                <w:iCs w:val="0"/>
                <w:color w:val="000000"/>
                <w:sz w:val="22"/>
                <w:szCs w:val="22"/>
                <w:u w:val="none"/>
              </w:rPr>
            </w:pPr>
          </w:p>
        </w:tc>
      </w:tr>
      <w:tr w14:paraId="05A0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5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  翔</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C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股份公司数字科技管理事业部网络安全工程师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C8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DA2E">
            <w:pPr>
              <w:jc w:val="center"/>
              <w:rPr>
                <w:rFonts w:hint="eastAsia" w:ascii="宋体" w:hAnsi="宋体" w:eastAsia="宋体" w:cs="宋体"/>
                <w:i w:val="0"/>
                <w:iCs w:val="0"/>
                <w:color w:val="000000"/>
                <w:sz w:val="22"/>
                <w:szCs w:val="22"/>
                <w:u w:val="none"/>
              </w:rPr>
            </w:pPr>
          </w:p>
        </w:tc>
      </w:tr>
      <w:tr w14:paraId="3581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97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2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蓉</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7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股份公司勾贮中心（酒体设计中心）小型勾兑师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27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402F">
            <w:pPr>
              <w:jc w:val="center"/>
              <w:rPr>
                <w:rFonts w:hint="eastAsia" w:ascii="宋体" w:hAnsi="宋体" w:eastAsia="宋体" w:cs="宋体"/>
                <w:i w:val="0"/>
                <w:iCs w:val="0"/>
                <w:color w:val="000000"/>
                <w:sz w:val="22"/>
                <w:szCs w:val="22"/>
                <w:u w:val="none"/>
              </w:rPr>
            </w:pPr>
          </w:p>
        </w:tc>
      </w:tr>
      <w:tr w14:paraId="59A7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F9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3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胡泽群</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      品评检验员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71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49AB">
            <w:pPr>
              <w:jc w:val="center"/>
              <w:rPr>
                <w:rFonts w:hint="eastAsia" w:ascii="宋体" w:hAnsi="宋体" w:eastAsia="宋体" w:cs="宋体"/>
                <w:i w:val="0"/>
                <w:iCs w:val="0"/>
                <w:color w:val="000000"/>
                <w:sz w:val="22"/>
                <w:szCs w:val="22"/>
                <w:u w:val="none"/>
              </w:rPr>
            </w:pPr>
          </w:p>
        </w:tc>
      </w:tr>
      <w:tr w14:paraId="78F8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2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黄加旭</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64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3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循环产投尊朋酒业公司工程设备部主任</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3CEB">
            <w:pPr>
              <w:jc w:val="center"/>
              <w:rPr>
                <w:rFonts w:hint="eastAsia" w:ascii="宋体" w:hAnsi="宋体" w:eastAsia="宋体" w:cs="宋体"/>
                <w:i w:val="0"/>
                <w:iCs w:val="0"/>
                <w:color w:val="000000"/>
                <w:sz w:val="22"/>
                <w:szCs w:val="22"/>
                <w:u w:val="none"/>
              </w:rPr>
            </w:pPr>
          </w:p>
        </w:tc>
      </w:tr>
      <w:tr w14:paraId="26B8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6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  伟</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D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股份公司制酒二十九车间 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E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遵义市劳动模范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6D915">
            <w:pPr>
              <w:jc w:val="center"/>
              <w:rPr>
                <w:rFonts w:hint="eastAsia" w:ascii="宋体" w:hAnsi="宋体" w:eastAsia="宋体" w:cs="宋体"/>
                <w:i w:val="0"/>
                <w:iCs w:val="0"/>
                <w:color w:val="000000"/>
                <w:sz w:val="22"/>
                <w:szCs w:val="22"/>
                <w:u w:val="none"/>
              </w:rPr>
            </w:pPr>
          </w:p>
        </w:tc>
      </w:tr>
      <w:tr w14:paraId="7343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1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2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冯沛庆</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4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9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A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遵义市劳动模范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0E9C">
            <w:pPr>
              <w:jc w:val="center"/>
              <w:rPr>
                <w:rFonts w:hint="eastAsia" w:ascii="宋体" w:hAnsi="宋体" w:eastAsia="宋体" w:cs="宋体"/>
                <w:i w:val="0"/>
                <w:iCs w:val="0"/>
                <w:color w:val="000000"/>
                <w:sz w:val="22"/>
                <w:szCs w:val="22"/>
                <w:u w:val="none"/>
              </w:rPr>
            </w:pPr>
          </w:p>
        </w:tc>
      </w:tr>
      <w:tr w14:paraId="4EF6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0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C1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李云银</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2D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A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股份公司三级勾兑师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3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13A4">
            <w:pPr>
              <w:jc w:val="center"/>
              <w:rPr>
                <w:rFonts w:hint="eastAsia" w:ascii="宋体" w:hAnsi="宋体" w:eastAsia="宋体" w:cs="宋体"/>
                <w:i w:val="0"/>
                <w:iCs w:val="0"/>
                <w:color w:val="000000"/>
                <w:sz w:val="22"/>
                <w:szCs w:val="22"/>
                <w:u w:val="none"/>
              </w:rPr>
            </w:pPr>
          </w:p>
        </w:tc>
      </w:tr>
      <w:tr w14:paraId="4196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8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C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郭义波</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4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5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股份公司包装车间维修工</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1BCC">
            <w:pPr>
              <w:jc w:val="center"/>
              <w:rPr>
                <w:rFonts w:hint="eastAsia" w:ascii="宋体" w:hAnsi="宋体" w:eastAsia="宋体" w:cs="宋体"/>
                <w:i w:val="0"/>
                <w:iCs w:val="0"/>
                <w:color w:val="000000"/>
                <w:sz w:val="22"/>
                <w:szCs w:val="22"/>
                <w:u w:val="none"/>
              </w:rPr>
            </w:pPr>
          </w:p>
        </w:tc>
      </w:tr>
      <w:tr w14:paraId="43AA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6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A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涂昌华</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9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股份公司制酒二十二车间副主管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2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F660">
            <w:pPr>
              <w:jc w:val="center"/>
              <w:rPr>
                <w:rFonts w:hint="eastAsia" w:ascii="宋体" w:hAnsi="宋体" w:eastAsia="宋体" w:cs="宋体"/>
                <w:i w:val="0"/>
                <w:iCs w:val="0"/>
                <w:color w:val="000000"/>
                <w:sz w:val="22"/>
                <w:szCs w:val="22"/>
                <w:u w:val="none"/>
              </w:rPr>
            </w:pPr>
          </w:p>
        </w:tc>
      </w:tr>
      <w:tr w14:paraId="6845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F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7A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  谌</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6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股份公司制酒二十二车间酒师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C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4F7F1">
            <w:pPr>
              <w:jc w:val="center"/>
              <w:rPr>
                <w:rFonts w:hint="eastAsia" w:ascii="宋体" w:hAnsi="宋体" w:eastAsia="宋体" w:cs="宋体"/>
                <w:i w:val="0"/>
                <w:iCs w:val="0"/>
                <w:color w:val="000000"/>
                <w:sz w:val="22"/>
                <w:szCs w:val="22"/>
                <w:u w:val="none"/>
              </w:rPr>
            </w:pPr>
          </w:p>
        </w:tc>
      </w:tr>
      <w:tr w14:paraId="2860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0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周胜然</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7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B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股份公司制酒二十车间 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6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3DEC">
            <w:pPr>
              <w:jc w:val="center"/>
              <w:rPr>
                <w:rFonts w:hint="eastAsia" w:ascii="宋体" w:hAnsi="宋体" w:eastAsia="宋体" w:cs="宋体"/>
                <w:i w:val="0"/>
                <w:iCs w:val="0"/>
                <w:color w:val="000000"/>
                <w:sz w:val="22"/>
                <w:szCs w:val="22"/>
                <w:u w:val="none"/>
              </w:rPr>
            </w:pPr>
          </w:p>
        </w:tc>
      </w:tr>
      <w:tr w14:paraId="3C56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杜贵红</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3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股份公司制酒十六车间  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A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1A08">
            <w:pPr>
              <w:jc w:val="center"/>
              <w:rPr>
                <w:rFonts w:hint="eastAsia" w:ascii="宋体" w:hAnsi="宋体" w:eastAsia="宋体" w:cs="宋体"/>
                <w:i w:val="0"/>
                <w:iCs w:val="0"/>
                <w:color w:val="000000"/>
                <w:sz w:val="22"/>
                <w:szCs w:val="22"/>
                <w:u w:val="none"/>
              </w:rPr>
            </w:pPr>
          </w:p>
        </w:tc>
      </w:tr>
      <w:tr w14:paraId="0454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7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祁小岭</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8F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股份公司包装车间副主管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0B990">
            <w:pPr>
              <w:jc w:val="center"/>
              <w:rPr>
                <w:rFonts w:hint="eastAsia" w:ascii="宋体" w:hAnsi="宋体" w:eastAsia="宋体" w:cs="宋体"/>
                <w:i w:val="0"/>
                <w:iCs w:val="0"/>
                <w:color w:val="000000"/>
                <w:sz w:val="22"/>
                <w:szCs w:val="22"/>
                <w:u w:val="none"/>
              </w:rPr>
            </w:pPr>
          </w:p>
        </w:tc>
      </w:tr>
      <w:tr w14:paraId="0B12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0A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  强</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A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股份公司和义兴酒业分公司主办</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5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62F9">
            <w:pPr>
              <w:jc w:val="center"/>
              <w:rPr>
                <w:rFonts w:hint="eastAsia" w:ascii="宋体" w:hAnsi="宋体" w:eastAsia="宋体" w:cs="宋体"/>
                <w:i w:val="0"/>
                <w:iCs w:val="0"/>
                <w:color w:val="000000"/>
                <w:sz w:val="22"/>
                <w:szCs w:val="22"/>
                <w:u w:val="none"/>
              </w:rPr>
            </w:pPr>
          </w:p>
        </w:tc>
      </w:tr>
      <w:tr w14:paraId="76C3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4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B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邬小玲</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4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股份公司包装车间     包装工</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A627">
            <w:pPr>
              <w:jc w:val="center"/>
              <w:rPr>
                <w:rFonts w:hint="eastAsia" w:ascii="宋体" w:hAnsi="宋体" w:eastAsia="宋体" w:cs="宋体"/>
                <w:i w:val="0"/>
                <w:iCs w:val="0"/>
                <w:color w:val="000000"/>
                <w:sz w:val="22"/>
                <w:szCs w:val="22"/>
                <w:u w:val="none"/>
              </w:rPr>
            </w:pPr>
          </w:p>
        </w:tc>
      </w:tr>
      <w:tr w14:paraId="1F0D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6C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A8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胡峻瑜</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3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股份公司制曲五车间   副班长</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673F">
            <w:pPr>
              <w:jc w:val="center"/>
              <w:rPr>
                <w:rFonts w:hint="eastAsia" w:ascii="宋体" w:hAnsi="宋体" w:eastAsia="宋体" w:cs="宋体"/>
                <w:i w:val="0"/>
                <w:iCs w:val="0"/>
                <w:color w:val="000000"/>
                <w:sz w:val="22"/>
                <w:szCs w:val="22"/>
                <w:u w:val="none"/>
              </w:rPr>
            </w:pPr>
          </w:p>
        </w:tc>
      </w:tr>
      <w:tr w14:paraId="1F8B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57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F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  涛</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5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股份公司制酒十车间</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2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6F1FE">
            <w:pPr>
              <w:jc w:val="center"/>
              <w:rPr>
                <w:rFonts w:hint="eastAsia" w:ascii="宋体" w:hAnsi="宋体" w:eastAsia="宋体" w:cs="宋体"/>
                <w:i w:val="0"/>
                <w:iCs w:val="0"/>
                <w:color w:val="000000"/>
                <w:sz w:val="22"/>
                <w:szCs w:val="22"/>
                <w:u w:val="none"/>
              </w:rPr>
            </w:pPr>
          </w:p>
        </w:tc>
      </w:tr>
      <w:tr w14:paraId="44AB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7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均</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4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3C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股份公司数字科技管理事业部网络安全工程师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3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CAA7">
            <w:pPr>
              <w:jc w:val="center"/>
              <w:rPr>
                <w:rFonts w:hint="eastAsia" w:ascii="宋体" w:hAnsi="宋体" w:eastAsia="宋体" w:cs="宋体"/>
                <w:i w:val="0"/>
                <w:iCs w:val="0"/>
                <w:color w:val="000000"/>
                <w:sz w:val="22"/>
                <w:szCs w:val="22"/>
                <w:u w:val="none"/>
              </w:rPr>
            </w:pPr>
          </w:p>
        </w:tc>
      </w:tr>
      <w:tr w14:paraId="3585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C9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2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沈崎现</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D2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2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股份公司三级酿造师、制曲二车间曲师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4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仁怀市五一劳动奖章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53661">
            <w:pPr>
              <w:jc w:val="center"/>
              <w:rPr>
                <w:rFonts w:hint="eastAsia" w:ascii="宋体" w:hAnsi="宋体" w:eastAsia="宋体" w:cs="宋体"/>
                <w:i w:val="0"/>
                <w:iCs w:val="0"/>
                <w:color w:val="000000"/>
                <w:sz w:val="22"/>
                <w:szCs w:val="22"/>
                <w:u w:val="none"/>
              </w:rPr>
            </w:pPr>
          </w:p>
        </w:tc>
      </w:tr>
      <w:tr w14:paraId="5BEE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汤洪艳</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03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97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股份公司质量部一级品酒师、品评检验员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B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仁怀市五一劳动奖章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EAFD">
            <w:pPr>
              <w:jc w:val="center"/>
              <w:rPr>
                <w:rFonts w:hint="eastAsia" w:ascii="宋体" w:hAnsi="宋体" w:eastAsia="宋体" w:cs="宋体"/>
                <w:i w:val="0"/>
                <w:iCs w:val="0"/>
                <w:color w:val="000000"/>
                <w:sz w:val="22"/>
                <w:szCs w:val="22"/>
                <w:u w:val="none"/>
              </w:rPr>
            </w:pPr>
          </w:p>
        </w:tc>
      </w:tr>
      <w:tr w14:paraId="26DE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F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王宗良</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6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股份公司制酒五车间酒师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93C16">
            <w:pPr>
              <w:jc w:val="center"/>
              <w:rPr>
                <w:rFonts w:hint="eastAsia" w:ascii="宋体" w:hAnsi="宋体" w:eastAsia="宋体" w:cs="宋体"/>
                <w:i w:val="0"/>
                <w:iCs w:val="0"/>
                <w:color w:val="000000"/>
                <w:sz w:val="22"/>
                <w:szCs w:val="22"/>
                <w:u w:val="none"/>
              </w:rPr>
            </w:pPr>
          </w:p>
        </w:tc>
      </w:tr>
      <w:tr w14:paraId="565B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9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C6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罗激波</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1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8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股份公司制酒十六车间 技术辅导工</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6ED02">
            <w:pPr>
              <w:jc w:val="center"/>
              <w:rPr>
                <w:rFonts w:hint="eastAsia" w:ascii="宋体" w:hAnsi="宋体" w:eastAsia="宋体" w:cs="宋体"/>
                <w:i w:val="0"/>
                <w:iCs w:val="0"/>
                <w:color w:val="000000"/>
                <w:sz w:val="22"/>
                <w:szCs w:val="22"/>
                <w:u w:val="none"/>
              </w:rPr>
            </w:pPr>
          </w:p>
        </w:tc>
      </w:tr>
      <w:tr w14:paraId="0F85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2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C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黄光丽</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8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股份公司制曲五车间曲师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699E">
            <w:pPr>
              <w:jc w:val="center"/>
              <w:rPr>
                <w:rFonts w:hint="eastAsia" w:ascii="宋体" w:hAnsi="宋体" w:eastAsia="宋体" w:cs="宋体"/>
                <w:i w:val="0"/>
                <w:iCs w:val="0"/>
                <w:color w:val="000000"/>
                <w:sz w:val="22"/>
                <w:szCs w:val="22"/>
                <w:u w:val="none"/>
              </w:rPr>
            </w:pPr>
          </w:p>
        </w:tc>
      </w:tr>
      <w:tr w14:paraId="1E14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A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欧茂凯</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3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7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股份公司制酒二十五车间酒师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0232">
            <w:pPr>
              <w:jc w:val="center"/>
              <w:rPr>
                <w:rFonts w:hint="eastAsia" w:ascii="宋体" w:hAnsi="宋体" w:eastAsia="宋体" w:cs="宋体"/>
                <w:i w:val="0"/>
                <w:iCs w:val="0"/>
                <w:color w:val="000000"/>
                <w:sz w:val="22"/>
                <w:szCs w:val="22"/>
                <w:u w:val="none"/>
              </w:rPr>
            </w:pPr>
          </w:p>
        </w:tc>
      </w:tr>
      <w:tr w14:paraId="1A2E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  琴</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F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0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股份公司质量部品评检验员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5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F03D">
            <w:pPr>
              <w:jc w:val="center"/>
              <w:rPr>
                <w:rFonts w:hint="eastAsia" w:ascii="宋体" w:hAnsi="宋体" w:eastAsia="宋体" w:cs="宋体"/>
                <w:i w:val="0"/>
                <w:iCs w:val="0"/>
                <w:color w:val="000000"/>
                <w:sz w:val="22"/>
                <w:szCs w:val="22"/>
                <w:u w:val="none"/>
              </w:rPr>
            </w:pPr>
          </w:p>
        </w:tc>
      </w:tr>
      <w:tr w14:paraId="2FBE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E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赵产淮</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0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股份公司制酒三十一车间酒师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4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F6371">
            <w:pPr>
              <w:jc w:val="center"/>
              <w:rPr>
                <w:rFonts w:hint="eastAsia" w:ascii="宋体" w:hAnsi="宋体" w:eastAsia="宋体" w:cs="宋体"/>
                <w:i w:val="0"/>
                <w:iCs w:val="0"/>
                <w:color w:val="000000"/>
                <w:sz w:val="22"/>
                <w:szCs w:val="22"/>
                <w:u w:val="none"/>
              </w:rPr>
            </w:pPr>
          </w:p>
        </w:tc>
      </w:tr>
      <w:tr w14:paraId="4E76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2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  薇</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5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股份公司制曲五车间副主管</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D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7E4B4">
            <w:pPr>
              <w:jc w:val="center"/>
              <w:rPr>
                <w:rFonts w:hint="eastAsia" w:ascii="宋体" w:hAnsi="宋体" w:eastAsia="宋体" w:cs="宋体"/>
                <w:i w:val="0"/>
                <w:iCs w:val="0"/>
                <w:color w:val="000000"/>
                <w:sz w:val="22"/>
                <w:szCs w:val="22"/>
                <w:u w:val="none"/>
              </w:rPr>
            </w:pPr>
          </w:p>
        </w:tc>
      </w:tr>
      <w:tr w14:paraId="4ADE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2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1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宋  诚</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A1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D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股份公司法律合规部华南片区维权管理员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D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D6D22">
            <w:pPr>
              <w:jc w:val="center"/>
              <w:rPr>
                <w:rFonts w:hint="eastAsia" w:ascii="宋体" w:hAnsi="宋体" w:eastAsia="宋体" w:cs="宋体"/>
                <w:i w:val="0"/>
                <w:iCs w:val="0"/>
                <w:color w:val="000000"/>
                <w:sz w:val="22"/>
                <w:szCs w:val="22"/>
                <w:u w:val="none"/>
              </w:rPr>
            </w:pPr>
          </w:p>
        </w:tc>
      </w:tr>
      <w:tr w14:paraId="23AD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C7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  伟</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F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茅台学院资源与环境学院专任教师</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CC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BDF6">
            <w:pPr>
              <w:jc w:val="center"/>
              <w:rPr>
                <w:rFonts w:hint="eastAsia" w:ascii="宋体" w:hAnsi="宋体" w:eastAsia="宋体" w:cs="宋体"/>
                <w:i w:val="0"/>
                <w:iCs w:val="0"/>
                <w:color w:val="000000"/>
                <w:sz w:val="22"/>
                <w:szCs w:val="22"/>
                <w:u w:val="none"/>
              </w:rPr>
            </w:pPr>
          </w:p>
        </w:tc>
      </w:tr>
      <w:tr w14:paraId="1FF4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16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  莹</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A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E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股份公司技术中心科研员</w:t>
            </w:r>
          </w:p>
        </w:tc>
        <w:tc>
          <w:tcPr>
            <w:tcW w:w="27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C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2E74192">
            <w:pPr>
              <w:jc w:val="center"/>
              <w:rPr>
                <w:rFonts w:hint="eastAsia" w:ascii="宋体" w:hAnsi="宋体" w:eastAsia="宋体" w:cs="宋体"/>
                <w:i w:val="0"/>
                <w:iCs w:val="0"/>
                <w:color w:val="000000"/>
                <w:sz w:val="22"/>
                <w:szCs w:val="22"/>
                <w:u w:val="none"/>
              </w:rPr>
            </w:pPr>
          </w:p>
        </w:tc>
      </w:tr>
      <w:tr w14:paraId="7D5F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04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2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陈宗校</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股份公司生产管理部生产工艺员</w:t>
            </w:r>
          </w:p>
        </w:tc>
        <w:tc>
          <w:tcPr>
            <w:tcW w:w="279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584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3341975E">
            <w:pPr>
              <w:jc w:val="center"/>
              <w:rPr>
                <w:rFonts w:hint="eastAsia" w:ascii="宋体" w:hAnsi="宋体" w:eastAsia="宋体" w:cs="宋体"/>
                <w:i w:val="0"/>
                <w:iCs w:val="0"/>
                <w:color w:val="000000"/>
                <w:sz w:val="22"/>
                <w:szCs w:val="22"/>
                <w:u w:val="none"/>
              </w:rPr>
            </w:pPr>
          </w:p>
        </w:tc>
      </w:tr>
      <w:tr w14:paraId="16A7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C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张德伦</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E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B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股份公司制酒三十车间酒师</w:t>
            </w:r>
          </w:p>
        </w:tc>
        <w:tc>
          <w:tcPr>
            <w:tcW w:w="279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B3D6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DA15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0D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  超</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D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男</w:t>
            </w:r>
          </w:p>
        </w:tc>
        <w:tc>
          <w:tcPr>
            <w:tcW w:w="2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17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股份公司制酒十二车间酒师</w:t>
            </w:r>
          </w:p>
        </w:tc>
        <w:tc>
          <w:tcPr>
            <w:tcW w:w="2798" w:type="dxa"/>
            <w:tcBorders>
              <w:top w:val="nil"/>
              <w:left w:val="single" w:color="000000" w:sz="4" w:space="0"/>
              <w:bottom w:val="single" w:color="000000" w:sz="4" w:space="0"/>
              <w:right w:val="single" w:color="auto" w:sz="4" w:space="0"/>
            </w:tcBorders>
            <w:shd w:val="clear" w:color="auto" w:fill="FFFFFF"/>
            <w:vAlign w:val="center"/>
          </w:tcPr>
          <w:p w14:paraId="2BB3F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茅台劳模</w:t>
            </w:r>
          </w:p>
        </w:tc>
        <w:tc>
          <w:tcPr>
            <w:tcW w:w="1358" w:type="dxa"/>
            <w:tcBorders>
              <w:top w:val="nil"/>
              <w:left w:val="single" w:color="auto" w:sz="4" w:space="0"/>
              <w:bottom w:val="single" w:color="auto" w:sz="4" w:space="0"/>
              <w:right w:val="single" w:color="auto" w:sz="4" w:space="0"/>
            </w:tcBorders>
            <w:shd w:val="clear" w:color="auto" w:fill="FFFFFF"/>
            <w:noWrap/>
            <w:vAlign w:val="center"/>
          </w:tcPr>
          <w:p w14:paraId="69DD4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339E290">
      <w:pPr>
        <w:rPr>
          <w:color w:val="FF0000"/>
        </w:rPr>
      </w:pPr>
    </w:p>
    <w:p w14:paraId="5E7FFB49">
      <w:pPr>
        <w:pStyle w:val="10"/>
        <w:rPr>
          <w:color w:val="FF0000"/>
        </w:rPr>
      </w:pPr>
    </w:p>
    <w:p w14:paraId="020C2B48">
      <w:pPr>
        <w:pStyle w:val="11"/>
        <w:ind w:left="0" w:leftChars="0" w:firstLine="0" w:firstLineChars="0"/>
      </w:pPr>
    </w:p>
    <w:p w14:paraId="35DBA448">
      <w:pPr>
        <w:pStyle w:val="10"/>
      </w:pPr>
    </w:p>
    <w:tbl>
      <w:tblPr>
        <w:tblStyle w:val="15"/>
        <w:tblW w:w="10035" w:type="dxa"/>
        <w:tblInd w:w="-3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474"/>
        <w:gridCol w:w="1736"/>
        <w:gridCol w:w="1485"/>
        <w:gridCol w:w="3585"/>
        <w:gridCol w:w="855"/>
      </w:tblGrid>
      <w:tr w14:paraId="2A38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35" w:type="dxa"/>
            <w:gridSpan w:val="6"/>
            <w:tcBorders>
              <w:top w:val="nil"/>
              <w:left w:val="nil"/>
              <w:bottom w:val="nil"/>
              <w:right w:val="nil"/>
            </w:tcBorders>
            <w:shd w:val="clear" w:color="auto" w:fill="auto"/>
            <w:noWrap/>
            <w:vAlign w:val="center"/>
          </w:tcPr>
          <w:p w14:paraId="0DC5C9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退休劳模统计人员名单（</w:t>
            </w:r>
            <w:r>
              <w:rPr>
                <w:rFonts w:hint="eastAsia" w:ascii="宋体" w:hAnsi="宋体" w:cs="宋体"/>
                <w:b/>
                <w:bCs/>
                <w:i w:val="0"/>
                <w:iCs w:val="0"/>
                <w:color w:val="000000"/>
                <w:kern w:val="0"/>
                <w:sz w:val="28"/>
                <w:szCs w:val="28"/>
                <w:u w:val="none"/>
                <w:lang w:val="en-US" w:eastAsia="zh-CN" w:bidi="ar"/>
              </w:rPr>
              <w:t>邀请</w:t>
            </w:r>
            <w:r>
              <w:rPr>
                <w:rFonts w:hint="eastAsia" w:ascii="宋体" w:hAnsi="宋体" w:eastAsia="宋体" w:cs="宋体"/>
                <w:b/>
                <w:bCs/>
                <w:i w:val="0"/>
                <w:iCs w:val="0"/>
                <w:color w:val="000000"/>
                <w:kern w:val="0"/>
                <w:sz w:val="28"/>
                <w:szCs w:val="28"/>
                <w:u w:val="none"/>
                <w:lang w:val="en-US" w:eastAsia="zh-CN" w:bidi="ar"/>
              </w:rPr>
              <w:t>参加）</w:t>
            </w:r>
          </w:p>
        </w:tc>
      </w:tr>
      <w:tr w14:paraId="5101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8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单位及职务</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获奖类型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D3F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任金素</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B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1970年7月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F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D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全国劳模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02D5">
            <w:pPr>
              <w:jc w:val="center"/>
              <w:rPr>
                <w:rFonts w:hint="eastAsia" w:ascii="宋体" w:hAnsi="宋体" w:eastAsia="宋体" w:cs="宋体"/>
                <w:i w:val="0"/>
                <w:iCs w:val="0"/>
                <w:color w:val="000000"/>
                <w:sz w:val="22"/>
                <w:szCs w:val="22"/>
                <w:u w:val="none"/>
              </w:rPr>
            </w:pPr>
          </w:p>
        </w:tc>
      </w:tr>
      <w:tr w14:paraId="6FCB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5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谢晓莉</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2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1963年5月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F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2FDD">
            <w:pPr>
              <w:jc w:val="center"/>
              <w:rPr>
                <w:rFonts w:hint="eastAsia" w:ascii="宋体" w:hAnsi="宋体" w:eastAsia="宋体" w:cs="宋体"/>
                <w:i w:val="0"/>
                <w:iCs w:val="0"/>
                <w:color w:val="000000"/>
                <w:sz w:val="22"/>
                <w:szCs w:val="22"/>
                <w:u w:val="none"/>
              </w:rPr>
            </w:pPr>
          </w:p>
        </w:tc>
      </w:tr>
      <w:tr w14:paraId="6AF9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C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  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7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1962年8月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C08">
            <w:pPr>
              <w:jc w:val="center"/>
              <w:rPr>
                <w:rFonts w:hint="eastAsia" w:ascii="宋体" w:hAnsi="宋体" w:eastAsia="宋体" w:cs="宋体"/>
                <w:i w:val="0"/>
                <w:iCs w:val="0"/>
                <w:color w:val="000000"/>
                <w:sz w:val="22"/>
                <w:szCs w:val="22"/>
                <w:u w:val="none"/>
              </w:rPr>
            </w:pPr>
          </w:p>
        </w:tc>
      </w:tr>
      <w:tr w14:paraId="70B4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1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肖启莲</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1971年8月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内退职工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6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2EE3">
            <w:pPr>
              <w:jc w:val="center"/>
              <w:rPr>
                <w:rFonts w:hint="eastAsia" w:ascii="宋体" w:hAnsi="宋体" w:eastAsia="宋体" w:cs="宋体"/>
                <w:i w:val="0"/>
                <w:iCs w:val="0"/>
                <w:color w:val="000000"/>
                <w:sz w:val="22"/>
                <w:szCs w:val="22"/>
                <w:u w:val="none"/>
              </w:rPr>
            </w:pPr>
          </w:p>
        </w:tc>
      </w:tr>
      <w:tr w14:paraId="1A31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B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4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  敏</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1972年5月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贵州省五一劳动奖章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8A98">
            <w:pPr>
              <w:jc w:val="center"/>
              <w:rPr>
                <w:rFonts w:hint="eastAsia" w:ascii="宋体" w:hAnsi="宋体" w:eastAsia="宋体" w:cs="宋体"/>
                <w:i w:val="0"/>
                <w:iCs w:val="0"/>
                <w:color w:val="000000"/>
                <w:sz w:val="22"/>
                <w:szCs w:val="22"/>
                <w:u w:val="none"/>
              </w:rPr>
            </w:pPr>
          </w:p>
        </w:tc>
      </w:tr>
      <w:tr w14:paraId="0AA6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D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涂佑能</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C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1963年4月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7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04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遵义市科技创新先进个人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203B">
            <w:pPr>
              <w:jc w:val="center"/>
              <w:rPr>
                <w:rFonts w:hint="eastAsia" w:ascii="宋体" w:hAnsi="宋体" w:eastAsia="宋体" w:cs="宋体"/>
                <w:i w:val="0"/>
                <w:iCs w:val="0"/>
                <w:color w:val="000000"/>
                <w:sz w:val="22"/>
                <w:szCs w:val="22"/>
                <w:u w:val="none"/>
              </w:rPr>
            </w:pPr>
          </w:p>
        </w:tc>
      </w:tr>
      <w:tr w14:paraId="54E8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A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6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骆国萍</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1972年3月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8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退休职工</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7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遵义市劳动模范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0EB">
            <w:pPr>
              <w:jc w:val="center"/>
              <w:rPr>
                <w:rFonts w:hint="eastAsia" w:ascii="宋体" w:hAnsi="宋体" w:eastAsia="宋体" w:cs="宋体"/>
                <w:i w:val="0"/>
                <w:iCs w:val="0"/>
                <w:color w:val="000000"/>
                <w:sz w:val="22"/>
                <w:szCs w:val="22"/>
                <w:u w:val="none"/>
              </w:rPr>
            </w:pPr>
          </w:p>
        </w:tc>
      </w:tr>
    </w:tbl>
    <w:p w14:paraId="285D328A">
      <w:pPr>
        <w:pStyle w:val="11"/>
        <w:ind w:left="0" w:leftChars="0" w:firstLine="0" w:firstLineChars="0"/>
        <w:rPr>
          <w:rFonts w:hint="eastAsia" w:ascii="黑体" w:hAnsi="黑体" w:eastAsia="黑体" w:cs="黑体"/>
          <w:color w:val="auto"/>
          <w:sz w:val="32"/>
          <w:szCs w:val="32"/>
          <w:u w:val="none"/>
          <w:lang w:val="en-US" w:eastAsia="zh-CN"/>
        </w:rPr>
      </w:pPr>
    </w:p>
    <w:p w14:paraId="4871334A">
      <w:pPr>
        <w:pStyle w:val="10"/>
        <w:rPr>
          <w:rFonts w:hint="eastAsia" w:ascii="黑体" w:hAnsi="黑体" w:eastAsia="黑体" w:cs="黑体"/>
          <w:color w:val="auto"/>
          <w:sz w:val="32"/>
          <w:szCs w:val="32"/>
          <w:u w:val="none"/>
          <w:lang w:val="en-US" w:eastAsia="zh-CN"/>
        </w:rPr>
      </w:pPr>
    </w:p>
    <w:p w14:paraId="573E81AF">
      <w:pPr>
        <w:pStyle w:val="11"/>
        <w:rPr>
          <w:rFonts w:hint="eastAsia" w:ascii="黑体" w:hAnsi="黑体" w:eastAsia="黑体" w:cs="黑体"/>
          <w:color w:val="auto"/>
          <w:sz w:val="32"/>
          <w:szCs w:val="32"/>
          <w:u w:val="none"/>
          <w:lang w:val="en-US" w:eastAsia="zh-CN"/>
        </w:rPr>
      </w:pPr>
    </w:p>
    <w:p w14:paraId="51FD0120">
      <w:pPr>
        <w:pStyle w:val="10"/>
        <w:rPr>
          <w:rFonts w:hint="eastAsia" w:ascii="黑体" w:hAnsi="黑体" w:eastAsia="黑体" w:cs="黑体"/>
          <w:color w:val="auto"/>
          <w:sz w:val="32"/>
          <w:szCs w:val="32"/>
          <w:u w:val="none"/>
          <w:lang w:val="en-US" w:eastAsia="zh-CN"/>
        </w:rPr>
      </w:pPr>
    </w:p>
    <w:p w14:paraId="714269FC">
      <w:pPr>
        <w:pStyle w:val="11"/>
        <w:rPr>
          <w:rFonts w:hint="eastAsia" w:ascii="黑体" w:hAnsi="黑体" w:eastAsia="黑体" w:cs="黑体"/>
          <w:color w:val="auto"/>
          <w:sz w:val="32"/>
          <w:szCs w:val="32"/>
          <w:u w:val="none"/>
          <w:lang w:val="en-US" w:eastAsia="zh-CN"/>
        </w:rPr>
      </w:pPr>
    </w:p>
    <w:p w14:paraId="34621267">
      <w:pPr>
        <w:pStyle w:val="10"/>
        <w:rPr>
          <w:rFonts w:hint="eastAsia" w:ascii="黑体" w:hAnsi="黑体" w:eastAsia="黑体" w:cs="黑体"/>
          <w:color w:val="auto"/>
          <w:sz w:val="32"/>
          <w:szCs w:val="32"/>
          <w:u w:val="none"/>
          <w:lang w:val="en-US" w:eastAsia="zh-CN"/>
        </w:rPr>
      </w:pPr>
    </w:p>
    <w:p w14:paraId="4AF0F3A5">
      <w:pPr>
        <w:pStyle w:val="11"/>
        <w:rPr>
          <w:rFonts w:hint="eastAsia" w:ascii="黑体" w:hAnsi="黑体" w:eastAsia="黑体" w:cs="黑体"/>
          <w:color w:val="auto"/>
          <w:sz w:val="32"/>
          <w:szCs w:val="32"/>
          <w:u w:val="none"/>
          <w:lang w:val="en-US" w:eastAsia="zh-CN"/>
        </w:rPr>
      </w:pPr>
    </w:p>
    <w:p w14:paraId="49820B52">
      <w:pPr>
        <w:pStyle w:val="11"/>
        <w:ind w:left="0" w:leftChars="0" w:firstLine="0" w:firstLineChars="0"/>
        <w:rPr>
          <w:rFonts w:hint="eastAsia"/>
          <w:lang w:val="en-US" w:eastAsia="zh-CN"/>
        </w:rPr>
      </w:pPr>
    </w:p>
    <w:p w14:paraId="1531D326">
      <w:pPr>
        <w:pStyle w:val="10"/>
        <w:rPr>
          <w:rFonts w:hint="eastAsia"/>
          <w:lang w:val="en-US" w:eastAsia="zh-CN"/>
        </w:rPr>
      </w:pPr>
    </w:p>
    <w:p w14:paraId="15ED872E">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附件1-2</w:t>
      </w:r>
    </w:p>
    <w:p w14:paraId="363BF32D">
      <w:pPr>
        <w:pStyle w:val="3"/>
        <w:rPr>
          <w:rFonts w:hint="eastAsia"/>
          <w:lang w:val="en-US" w:eastAsia="zh-CN"/>
        </w:rPr>
      </w:pPr>
    </w:p>
    <w:p w14:paraId="0B45BB7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劳模疗休养参疗人员回执</w:t>
      </w:r>
    </w:p>
    <w:p w14:paraId="14C3960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填报单位：         </w:t>
      </w:r>
    </w:p>
    <w:p w14:paraId="4E1D13A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填报人及联系方式：           填报时间：2026年  月  日</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17"/>
        <w:gridCol w:w="3317"/>
        <w:gridCol w:w="2016"/>
        <w:gridCol w:w="1326"/>
      </w:tblGrid>
      <w:tr w14:paraId="5742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7EF371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序号</w:t>
            </w:r>
          </w:p>
        </w:tc>
        <w:tc>
          <w:tcPr>
            <w:tcW w:w="782" w:type="pct"/>
          </w:tcPr>
          <w:p w14:paraId="455066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姓名</w:t>
            </w:r>
          </w:p>
        </w:tc>
        <w:tc>
          <w:tcPr>
            <w:tcW w:w="1831" w:type="pct"/>
          </w:tcPr>
          <w:p w14:paraId="43823D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单位名称及职务</w:t>
            </w:r>
          </w:p>
        </w:tc>
        <w:tc>
          <w:tcPr>
            <w:tcW w:w="1113" w:type="pct"/>
          </w:tcPr>
          <w:p w14:paraId="442B53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联系电话</w:t>
            </w:r>
          </w:p>
        </w:tc>
        <w:tc>
          <w:tcPr>
            <w:tcW w:w="732" w:type="pct"/>
          </w:tcPr>
          <w:p w14:paraId="3AE04A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备注</w:t>
            </w:r>
          </w:p>
        </w:tc>
      </w:tr>
      <w:tr w14:paraId="7FA5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2DD660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02BF1C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35756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47B92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203BD1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r w14:paraId="09EF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10E64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5FC01F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36F4F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74986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12454E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r w14:paraId="5DFF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2E7F51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652C2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4A6386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48D73F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112EE3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bl>
    <w:p w14:paraId="4570398C">
      <w:pPr>
        <w:pStyle w:val="11"/>
        <w:ind w:left="0" w:leftChars="0" w:firstLine="0" w:firstLineChars="0"/>
        <w:jc w:val="center"/>
        <w:rPr>
          <w:rFonts w:hint="default" w:ascii="方正小标宋简体" w:hAnsi="方正小标宋简体" w:eastAsia="方正小标宋简体" w:cs="方正小标宋简体"/>
          <w:color w:val="000000"/>
          <w:sz w:val="44"/>
          <w:szCs w:val="44"/>
          <w:lang w:val="en-US" w:eastAsia="zh-CN"/>
        </w:rPr>
      </w:pPr>
    </w:p>
    <w:p w14:paraId="44F7AE58">
      <w:pPr>
        <w:pStyle w:val="11"/>
        <w:rPr>
          <w:rFonts w:hint="eastAsia" w:ascii="仿宋_GB2312" w:eastAsia="仿宋_GB2312" w:cs="宋体"/>
          <w:kern w:val="2"/>
          <w:sz w:val="32"/>
          <w:szCs w:val="32"/>
          <w:lang w:val="en-US" w:eastAsia="zh-CN" w:bidi="ar-SA"/>
        </w:rPr>
      </w:pPr>
    </w:p>
    <w:p w14:paraId="106B0E9C">
      <w:pPr>
        <w:pStyle w:val="10"/>
        <w:rPr>
          <w:rFonts w:hint="eastAsia" w:ascii="仿宋_GB2312" w:eastAsia="仿宋_GB2312" w:cs="宋体"/>
          <w:kern w:val="2"/>
          <w:sz w:val="32"/>
          <w:szCs w:val="32"/>
          <w:lang w:val="en-US" w:eastAsia="zh-CN" w:bidi="ar-SA"/>
        </w:rPr>
      </w:pPr>
    </w:p>
    <w:p w14:paraId="4EA88811">
      <w:pPr>
        <w:pStyle w:val="11"/>
        <w:rPr>
          <w:rFonts w:hint="eastAsia" w:ascii="仿宋_GB2312" w:eastAsia="仿宋_GB2312" w:cs="宋体"/>
          <w:kern w:val="2"/>
          <w:sz w:val="32"/>
          <w:szCs w:val="32"/>
          <w:lang w:val="en-US" w:eastAsia="zh-CN" w:bidi="ar-SA"/>
        </w:rPr>
      </w:pPr>
    </w:p>
    <w:p w14:paraId="5C899DF4">
      <w:pPr>
        <w:pStyle w:val="10"/>
        <w:rPr>
          <w:rFonts w:hint="eastAsia" w:ascii="仿宋_GB2312" w:eastAsia="仿宋_GB2312" w:cs="宋体"/>
          <w:kern w:val="2"/>
          <w:sz w:val="32"/>
          <w:szCs w:val="32"/>
          <w:lang w:val="en-US" w:eastAsia="zh-CN" w:bidi="ar-SA"/>
        </w:rPr>
      </w:pPr>
    </w:p>
    <w:p w14:paraId="07FDC7E7">
      <w:pPr>
        <w:pStyle w:val="11"/>
        <w:rPr>
          <w:rFonts w:hint="eastAsia" w:ascii="仿宋_GB2312" w:eastAsia="仿宋_GB2312" w:cs="宋体"/>
          <w:kern w:val="2"/>
          <w:sz w:val="32"/>
          <w:szCs w:val="32"/>
          <w:lang w:val="en-US" w:eastAsia="zh-CN" w:bidi="ar-SA"/>
        </w:rPr>
      </w:pPr>
    </w:p>
    <w:p w14:paraId="230A6BE0">
      <w:pPr>
        <w:pStyle w:val="10"/>
        <w:rPr>
          <w:rFonts w:hint="eastAsia" w:ascii="仿宋_GB2312" w:eastAsia="仿宋_GB2312" w:cs="宋体"/>
          <w:kern w:val="2"/>
          <w:sz w:val="32"/>
          <w:szCs w:val="32"/>
          <w:lang w:val="en-US" w:eastAsia="zh-CN" w:bidi="ar-SA"/>
        </w:rPr>
      </w:pPr>
    </w:p>
    <w:p w14:paraId="0CE2E2DD">
      <w:pPr>
        <w:pStyle w:val="11"/>
        <w:rPr>
          <w:rFonts w:hint="eastAsia"/>
          <w:lang w:val="en-US" w:eastAsia="zh-CN"/>
        </w:rPr>
      </w:pPr>
    </w:p>
    <w:p w14:paraId="7E08FC66">
      <w:pPr>
        <w:pStyle w:val="11"/>
        <w:rPr>
          <w:rFonts w:hint="eastAsia" w:ascii="仿宋_GB2312" w:eastAsia="仿宋_GB2312" w:cs="宋体"/>
          <w:kern w:val="2"/>
          <w:sz w:val="32"/>
          <w:szCs w:val="32"/>
          <w:lang w:val="en-US" w:eastAsia="zh-CN" w:bidi="ar-SA"/>
        </w:rPr>
      </w:pPr>
    </w:p>
    <w:p w14:paraId="5124DC7A">
      <w:pPr>
        <w:pStyle w:val="10"/>
        <w:rPr>
          <w:rFonts w:hint="eastAsia" w:ascii="方正小标宋简体" w:hAnsi="方正小标宋简体" w:eastAsia="方正小标宋简体" w:cs="方正小标宋简体"/>
          <w:color w:val="000000"/>
          <w:sz w:val="44"/>
          <w:szCs w:val="44"/>
          <w:lang w:val="en-US" w:eastAsia="zh-CN"/>
        </w:rPr>
      </w:pPr>
      <w:r>
        <w:rPr>
          <w:rFonts w:hint="eastAsia" w:ascii="黑体" w:hAnsi="黑体" w:eastAsia="黑体" w:cs="黑体"/>
          <w:kern w:val="2"/>
          <w:sz w:val="32"/>
          <w:szCs w:val="32"/>
          <w:lang w:val="en-US" w:eastAsia="zh-CN" w:bidi="ar-SA"/>
        </w:rPr>
        <w:t>附件2</w:t>
      </w:r>
    </w:p>
    <w:p w14:paraId="1F066675">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茅台集团工会2026年度职工</w:t>
      </w:r>
      <w:r>
        <w:rPr>
          <w:rFonts w:hint="eastAsia" w:ascii="方正小标宋简体" w:hAnsi="方正小标宋简体" w:eastAsia="方正小标宋简体" w:cs="方正小标宋简体"/>
          <w:color w:val="000000"/>
          <w:sz w:val="44"/>
          <w:szCs w:val="44"/>
        </w:rPr>
        <w:t>疗休养</w:t>
      </w:r>
      <w:r>
        <w:rPr>
          <w:rFonts w:ascii="方正小标宋简体" w:hAnsi="方正小标宋简体" w:eastAsia="方正小标宋简体" w:cs="方正小标宋简体"/>
          <w:color w:val="000000"/>
          <w:sz w:val="44"/>
          <w:szCs w:val="44"/>
        </w:rPr>
        <w:t>活动</w:t>
      </w:r>
      <w:r>
        <w:rPr>
          <w:rFonts w:hint="eastAsia" w:ascii="方正小标宋简体" w:hAnsi="方正小标宋简体" w:eastAsia="方正小标宋简体" w:cs="方正小标宋简体"/>
          <w:color w:val="000000"/>
          <w:sz w:val="44"/>
          <w:szCs w:val="44"/>
          <w:lang w:val="en-US" w:eastAsia="zh-CN"/>
        </w:rPr>
        <w:t>方案</w:t>
      </w:r>
    </w:p>
    <w:p w14:paraId="2178D7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仿宋_GB2312" w:hAnsi="仿宋_GB2312" w:eastAsia="仿宋_GB2312" w:cs="仿宋_GB2312"/>
          <w:b w:val="0"/>
          <w:color w:val="000000"/>
          <w:kern w:val="2"/>
          <w:sz w:val="32"/>
          <w:szCs w:val="32"/>
          <w:lang w:val="en-US" w:eastAsia="zh-CN" w:bidi="ar-SA"/>
        </w:rPr>
      </w:pPr>
    </w:p>
    <w:p w14:paraId="078333B2">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深入贯彻习近平总书记关于工人阶级和工会工作的重要论述，全面落实党中央、省委及上级工会决策部署，大力弘扬劳动精神、劳模精神、工匠精神，切实维护职工休息休养权益、关爱职工身心健康，充分激发职工劳动热情与创造活力，助力集团 “十五五”高质量发展与产业工人队伍建设改革，根据《关于 2026年度贵州省金融贸易烟酒茶业工会职工疗休养工作的通知》要求，茅台集团工会</w:t>
      </w:r>
      <w:r>
        <w:rPr>
          <w:rFonts w:hint="eastAsia" w:hAnsi="仿宋_GB2312" w:cs="仿宋_GB2312"/>
          <w:color w:val="000000"/>
          <w:sz w:val="32"/>
          <w:szCs w:val="32"/>
          <w:lang w:val="en-US" w:eastAsia="zh-CN"/>
        </w:rPr>
        <w:t>结合</w:t>
      </w:r>
      <w:r>
        <w:rPr>
          <w:rFonts w:hint="eastAsia" w:ascii="仿宋_GB2312" w:hAnsi="仿宋_GB2312" w:eastAsia="仿宋_GB2312" w:cs="仿宋_GB2312"/>
          <w:color w:val="000000"/>
          <w:sz w:val="32"/>
          <w:szCs w:val="32"/>
          <w:lang w:val="en-US" w:eastAsia="zh-CN"/>
        </w:rPr>
        <w:t>公司实际情况，拟于2026年（6月-9月）组织开展年度职工疗休养活动，旨在让更多职工共享集团发展成果、感受组织关怀。为确保本次疗休养活动安全、有序、高效开展，特制定本方案。</w:t>
      </w:r>
    </w:p>
    <w:p w14:paraId="4EA34C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黑体" w:hAnsi="宋体" w:eastAsia="黑体" w:cs="黑体"/>
          <w:color w:val="000000"/>
          <w:sz w:val="32"/>
          <w:szCs w:val="32"/>
          <w:lang w:val="en-US" w:eastAsia="zh-CN"/>
        </w:rPr>
        <w:t>一、疗休养时间</w:t>
      </w:r>
    </w:p>
    <w:p w14:paraId="08512D2E">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2026年6月-2026年9月（根据生产安排调整）</w:t>
      </w:r>
    </w:p>
    <w:p w14:paraId="0123F75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二、疗休养</w:t>
      </w:r>
      <w:r>
        <w:rPr>
          <w:rFonts w:hint="eastAsia" w:ascii="黑体" w:hAnsi="黑体" w:eastAsia="黑体" w:cs="黑体"/>
          <w:b w:val="0"/>
          <w:bCs w:val="0"/>
          <w:color w:val="000000"/>
          <w:kern w:val="2"/>
          <w:sz w:val="32"/>
          <w:szCs w:val="32"/>
          <w:lang w:val="en-US" w:eastAsia="zh-CN" w:bidi="ar-SA"/>
        </w:rPr>
        <w:t>对象</w:t>
      </w:r>
    </w:p>
    <w:p w14:paraId="28C9DC23">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优先考虑公司在职在册的各级工匠、最美劳动者等荣誉获得者，市级五一劳动奖章获得者，公司级金牌员工等荣誉获得者；优先考虑长期坚守在生产服务一线岗位工作的优秀职工；优先考虑在各级劳动技能竞赛等工作中有突出贡献的职工和技能人才。</w:t>
      </w:r>
    </w:p>
    <w:p w14:paraId="4B1A695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各基层工会根据《茅台集团工会2026年度职工疗休养计划表》报送疗休养对象组织开展。</w:t>
      </w:r>
    </w:p>
    <w:p w14:paraId="0D3364DD">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黑体" w:hAnsi="宋体" w:eastAsia="黑体" w:cs="黑体"/>
          <w:b w:val="0"/>
          <w:color w:val="000000"/>
          <w:sz w:val="32"/>
          <w:szCs w:val="32"/>
          <w:lang w:val="en-US" w:eastAsia="zh-CN"/>
        </w:rPr>
        <w:t>三、</w:t>
      </w:r>
      <w:r>
        <w:rPr>
          <w:rFonts w:hint="eastAsia" w:ascii="黑体" w:hAnsi="宋体" w:eastAsia="黑体" w:cs="黑体"/>
          <w:b w:val="0"/>
          <w:color w:val="000000"/>
          <w:sz w:val="32"/>
          <w:szCs w:val="32"/>
        </w:rPr>
        <w:t>疗休养地点</w:t>
      </w:r>
      <w:r>
        <w:rPr>
          <w:rFonts w:hint="eastAsia" w:ascii="黑体" w:hAnsi="黑体" w:eastAsia="黑体" w:cs="黑体"/>
          <w:b w:val="0"/>
          <w:bCs w:val="0"/>
          <w:color w:val="000000"/>
          <w:kern w:val="2"/>
          <w:sz w:val="32"/>
          <w:szCs w:val="32"/>
          <w:lang w:val="en-US" w:eastAsia="zh-CN" w:bidi="ar-SA"/>
        </w:rPr>
        <w:t>及人数</w:t>
      </w:r>
    </w:p>
    <w:p w14:paraId="1D6DED3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（一）第一</w:t>
      </w:r>
      <w:r>
        <w:rPr>
          <w:rFonts w:hint="eastAsia" w:hAnsi="仿宋_GB2312" w:cs="仿宋_GB2312"/>
          <w:color w:val="000000"/>
          <w:sz w:val="32"/>
          <w:szCs w:val="32"/>
          <w:lang w:val="en-US" w:eastAsia="zh-CN"/>
        </w:rPr>
        <w:t>期</w:t>
      </w:r>
      <w:r>
        <w:rPr>
          <w:rFonts w:hint="eastAsia" w:ascii="仿宋_GB2312" w:hAnsi="仿宋_GB2312" w:eastAsia="仿宋_GB2312" w:cs="仿宋_GB2312"/>
          <w:color w:val="000000"/>
          <w:sz w:val="32"/>
          <w:szCs w:val="32"/>
          <w:lang w:val="en-US" w:eastAsia="zh-CN"/>
        </w:rPr>
        <w:t>：贵州省息烽温泉疗养院（省级示范性职工疗休养基地）50人；</w:t>
      </w:r>
    </w:p>
    <w:p w14:paraId="35F3941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（二）第二</w:t>
      </w:r>
      <w:r>
        <w:rPr>
          <w:rFonts w:hint="eastAsia" w:hAnsi="仿宋_GB2312" w:cs="仿宋_GB2312"/>
          <w:color w:val="000000"/>
          <w:sz w:val="32"/>
          <w:szCs w:val="32"/>
          <w:lang w:val="en-US" w:eastAsia="zh-CN"/>
        </w:rPr>
        <w:t>期</w:t>
      </w:r>
      <w:r>
        <w:rPr>
          <w:rFonts w:hint="eastAsia" w:ascii="仿宋_GB2312" w:hAnsi="仿宋_GB2312" w:eastAsia="仿宋_GB2312" w:cs="仿宋_GB2312"/>
          <w:color w:val="000000"/>
          <w:sz w:val="32"/>
          <w:szCs w:val="32"/>
          <w:lang w:val="en-US" w:eastAsia="zh-CN"/>
        </w:rPr>
        <w:t>：贵州省总工会劳模（职工）疗休养基地</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石阡佛顶山温泉小镇疗休养基地</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50人</w:t>
      </w:r>
      <w:r>
        <w:rPr>
          <w:rFonts w:hint="eastAsia" w:hAnsi="仿宋_GB2312" w:cs="仿宋_GB2312"/>
          <w:color w:val="000000"/>
          <w:sz w:val="32"/>
          <w:szCs w:val="32"/>
          <w:lang w:val="en-US" w:eastAsia="zh-CN"/>
        </w:rPr>
        <w:t>。</w:t>
      </w:r>
    </w:p>
    <w:p w14:paraId="55B9035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宋体" w:eastAsia="黑体" w:cs="黑体"/>
          <w:b w:val="0"/>
          <w:color w:val="000000"/>
          <w:sz w:val="32"/>
          <w:szCs w:val="32"/>
        </w:rPr>
      </w:pPr>
      <w:r>
        <w:rPr>
          <w:rFonts w:hint="eastAsia" w:ascii="黑体" w:hAnsi="宋体" w:eastAsia="黑体" w:cs="黑体"/>
          <w:b w:val="0"/>
          <w:color w:val="000000"/>
          <w:sz w:val="32"/>
          <w:szCs w:val="32"/>
          <w:lang w:val="en-US" w:eastAsia="zh-CN"/>
        </w:rPr>
        <w:t>四、</w:t>
      </w:r>
      <w:r>
        <w:rPr>
          <w:rFonts w:hint="eastAsia" w:ascii="黑体" w:hAnsi="宋体" w:eastAsia="黑体" w:cs="黑体"/>
          <w:b w:val="0"/>
          <w:color w:val="000000"/>
          <w:sz w:val="32"/>
          <w:szCs w:val="32"/>
        </w:rPr>
        <w:t>疗休养内容</w:t>
      </w:r>
    </w:p>
    <w:p w14:paraId="7D9F6C33">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结合职工疗休养普惠性、康养性、休憩性核心导向，立足广大一线职工身心需求，精心安排多元化疗休养内容，对职工组织开展康养理疗、思政教育、</w:t>
      </w:r>
      <w:r>
        <w:rPr>
          <w:rFonts w:hint="eastAsia" w:ascii="仿宋_GB2312" w:hAnsi="仿宋_GB2312" w:eastAsia="仿宋_GB2312" w:cs="仿宋_GB2312"/>
          <w:color w:val="000000"/>
          <w:sz w:val="32"/>
          <w:szCs w:val="32"/>
          <w:lang w:val="en-US" w:eastAsia="zh-CN"/>
        </w:rPr>
        <w:t>团队建设、健康讲座、分享交流等内容。</w:t>
      </w:r>
    </w:p>
    <w:p w14:paraId="785AB89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宋体" w:eastAsia="黑体" w:cs="黑体"/>
          <w:b w:val="0"/>
          <w:color w:val="000000"/>
          <w:sz w:val="32"/>
          <w:szCs w:val="32"/>
          <w:lang w:val="en-US" w:eastAsia="zh-CN"/>
        </w:rPr>
        <w:t>五、</w:t>
      </w:r>
      <w:r>
        <w:rPr>
          <w:rFonts w:hint="eastAsia" w:ascii="黑体" w:hAnsi="宋体" w:eastAsia="黑体" w:cs="黑体"/>
          <w:color w:val="000000"/>
          <w:sz w:val="32"/>
          <w:szCs w:val="32"/>
        </w:rPr>
        <w:t>相关要求</w:t>
      </w:r>
    </w:p>
    <w:p w14:paraId="31958C71">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default" w:ascii="仿宋_GB2312" w:hAnsi="仿宋_GB2312" w:eastAsia="仿宋_GB2312" w:cs="仿宋_GB2312"/>
          <w:color w:val="000000"/>
          <w:sz w:val="32"/>
          <w:szCs w:val="32"/>
          <w:lang w:val="en-US" w:eastAsia="zh-CN"/>
        </w:rPr>
        <w:t>重视安全保障。要牢固树立“安全第一”的思想，强化安全意识，严格落实安全责任和措施，及时消除安全隐患，保障疗休养</w:t>
      </w:r>
      <w:r>
        <w:rPr>
          <w:rFonts w:hint="eastAsia" w:ascii="仿宋_GB2312" w:hAnsi="仿宋_GB2312" w:eastAsia="仿宋_GB2312" w:cs="仿宋_GB2312"/>
          <w:color w:val="000000"/>
          <w:sz w:val="32"/>
          <w:szCs w:val="32"/>
          <w:lang w:val="en-US" w:eastAsia="zh-CN"/>
        </w:rPr>
        <w:t>人员</w:t>
      </w:r>
      <w:r>
        <w:rPr>
          <w:rFonts w:hint="default" w:ascii="仿宋_GB2312" w:hAnsi="仿宋_GB2312" w:eastAsia="仿宋_GB2312" w:cs="仿宋_GB2312"/>
          <w:color w:val="000000"/>
          <w:sz w:val="32"/>
          <w:szCs w:val="32"/>
          <w:lang w:val="en-US" w:eastAsia="zh-CN"/>
        </w:rPr>
        <w:t>的人身安全和财产安全。</w:t>
      </w:r>
      <w:r>
        <w:rPr>
          <w:rFonts w:hint="eastAsia" w:ascii="仿宋_GB2312" w:hAnsi="仿宋_GB2312" w:eastAsia="仿宋_GB2312" w:cs="仿宋_GB2312"/>
          <w:color w:val="000000"/>
          <w:sz w:val="32"/>
          <w:szCs w:val="32"/>
          <w:lang w:val="en-US" w:eastAsia="zh-CN"/>
        </w:rPr>
        <w:t>参加疗休养人员需身体健康且具备外出活动能力。</w:t>
      </w:r>
    </w:p>
    <w:p w14:paraId="6E048061">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default" w:ascii="仿宋_GB2312" w:hAnsi="仿宋_GB2312" w:eastAsia="仿宋_GB2312" w:cs="仿宋_GB2312"/>
          <w:color w:val="000000"/>
          <w:sz w:val="32"/>
          <w:szCs w:val="32"/>
          <w:lang w:val="en-US" w:eastAsia="zh-CN"/>
        </w:rPr>
        <w:t>严肃纪律规矩。</w:t>
      </w:r>
      <w:r>
        <w:rPr>
          <w:rFonts w:hint="eastAsia" w:ascii="仿宋_GB2312" w:hAnsi="仿宋_GB2312" w:eastAsia="仿宋_GB2312" w:cs="仿宋_GB2312"/>
          <w:color w:val="000000"/>
          <w:sz w:val="32"/>
          <w:szCs w:val="32"/>
          <w:lang w:val="en-US" w:eastAsia="zh-CN"/>
        </w:rPr>
        <w:t>疗休养期间要严格执行</w:t>
      </w:r>
      <w:r>
        <w:rPr>
          <w:rFonts w:hint="default" w:ascii="仿宋_GB2312" w:hAnsi="仿宋_GB2312" w:eastAsia="仿宋_GB2312" w:cs="仿宋_GB2312"/>
          <w:color w:val="000000"/>
          <w:sz w:val="32"/>
          <w:szCs w:val="32"/>
          <w:lang w:val="en-US" w:eastAsia="zh-CN"/>
        </w:rPr>
        <w:t>中央八项规定及其实施细则精神贯彻到疗休养的全过程各方面，对疗休养活动的对象、内容、地点、时间和经费支出等严格把关。严格疗休养期间考勤管理，疗休养全程严禁饮酒。严禁以疗休养名义发放钱物、变相组织旅游</w:t>
      </w:r>
      <w:r>
        <w:rPr>
          <w:rFonts w:hint="eastAsia" w:ascii="仿宋_GB2312" w:hAnsi="仿宋_GB2312" w:eastAsia="仿宋_GB2312" w:cs="仿宋_GB2312"/>
          <w:color w:val="000000"/>
          <w:sz w:val="32"/>
          <w:szCs w:val="32"/>
          <w:lang w:val="en-US" w:eastAsia="zh-CN"/>
        </w:rPr>
        <w:t>，不得携带家属</w:t>
      </w:r>
      <w:r>
        <w:rPr>
          <w:rFonts w:hint="default" w:ascii="仿宋_GB2312" w:hAnsi="仿宋_GB2312" w:eastAsia="仿宋_GB2312" w:cs="仿宋_GB2312"/>
          <w:color w:val="000000"/>
          <w:sz w:val="32"/>
          <w:szCs w:val="32"/>
          <w:lang w:val="en-US" w:eastAsia="zh-CN"/>
        </w:rPr>
        <w:t>等，严禁超标准报销疗休养费用或报销与疗休养无关的费用。</w:t>
      </w:r>
    </w:p>
    <w:p w14:paraId="500F916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hAnsi="仿宋_GB2312" w:cs="仿宋_GB2312"/>
          <w:color w:val="000000"/>
          <w:sz w:val="32"/>
          <w:szCs w:val="32"/>
          <w:lang w:val="en-US" w:eastAsia="zh-CN"/>
        </w:rPr>
      </w:pPr>
      <w:r>
        <w:rPr>
          <w:rFonts w:hint="eastAsia" w:hAnsi="仿宋_GB2312" w:cs="仿宋_GB2312"/>
          <w:color w:val="000000"/>
          <w:sz w:val="32"/>
          <w:szCs w:val="32"/>
          <w:lang w:val="en-US" w:eastAsia="zh-CN"/>
        </w:rPr>
        <w:t>（三）疗休养活动不得超额配备工作人员,原则上10人以下不安排工作人员，组织20人以上的安排1名工作人员，每超过20人可增加1名工作人员,最多不得超过5名</w:t>
      </w:r>
      <w:r>
        <w:rPr>
          <w:rFonts w:hint="default" w:hAnsi="仿宋_GB2312" w:cs="仿宋_GB2312"/>
          <w:color w:val="000000"/>
          <w:sz w:val="32"/>
          <w:szCs w:val="32"/>
          <w:lang w:val="en-US" w:eastAsia="zh-CN"/>
        </w:rPr>
        <w:t>。</w:t>
      </w:r>
    </w:p>
    <w:p w14:paraId="2D9E5C8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四）各基层工会须按照《茅台集团工会2026年度职工疗休养计划表》（见附件2-1）分配名额，于2026年5月15日前将《职工疗休养人员回执》（见附件2-2）电子版和盖章版通过爱茅台对话框报送至群团工作部曾俊丽处。</w:t>
      </w:r>
    </w:p>
    <w:p w14:paraId="751F9C08">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hAnsi="仿宋_GB2312" w:cs="仿宋_GB2312"/>
          <w:color w:val="000000"/>
          <w:sz w:val="32"/>
          <w:szCs w:val="32"/>
          <w:lang w:val="en-US" w:eastAsia="zh-CN"/>
        </w:rPr>
        <w:t>（五）各基层</w:t>
      </w:r>
      <w:r>
        <w:rPr>
          <w:rFonts w:hint="eastAsia" w:ascii="仿宋_GB2312" w:hAnsi="仿宋_GB2312" w:eastAsia="仿宋_GB2312" w:cs="仿宋_GB2312"/>
          <w:color w:val="000000"/>
          <w:sz w:val="32"/>
          <w:szCs w:val="32"/>
          <w:lang w:val="en-US" w:eastAsia="zh-CN"/>
        </w:rPr>
        <w:t>参加疗休养职工</w:t>
      </w:r>
      <w:r>
        <w:rPr>
          <w:rFonts w:hint="eastAsia" w:hAnsi="仿宋_GB2312" w:cs="仿宋_GB2312"/>
          <w:color w:val="000000"/>
          <w:sz w:val="32"/>
          <w:szCs w:val="32"/>
          <w:lang w:val="en-US" w:eastAsia="zh-CN"/>
        </w:rPr>
        <w:t>往</w:t>
      </w:r>
      <w:r>
        <w:rPr>
          <w:rFonts w:hint="eastAsia" w:ascii="仿宋_GB2312" w:hAnsi="仿宋_GB2312" w:eastAsia="仿宋_GB2312" w:cs="仿宋_GB2312"/>
          <w:color w:val="000000"/>
          <w:sz w:val="32"/>
          <w:szCs w:val="32"/>
          <w:lang w:val="en-US" w:eastAsia="zh-CN"/>
        </w:rPr>
        <w:t>返仁怀市交通费</w:t>
      </w:r>
      <w:r>
        <w:rPr>
          <w:rFonts w:hint="eastAsia" w:hAnsi="仿宋_GB2312" w:cs="仿宋_GB2312"/>
          <w:color w:val="000000"/>
          <w:sz w:val="32"/>
          <w:szCs w:val="32"/>
          <w:lang w:val="en-US" w:eastAsia="zh-CN"/>
        </w:rPr>
        <w:t>用按差旅相关要求回所在</w:t>
      </w:r>
      <w:r>
        <w:rPr>
          <w:rFonts w:hint="eastAsia" w:ascii="仿宋_GB2312" w:hAnsi="仿宋_GB2312" w:eastAsia="仿宋_GB2312" w:cs="仿宋_GB2312"/>
          <w:color w:val="000000"/>
          <w:sz w:val="32"/>
          <w:szCs w:val="32"/>
          <w:lang w:val="en-US" w:eastAsia="zh-CN"/>
        </w:rPr>
        <w:t>单位</w:t>
      </w:r>
      <w:r>
        <w:rPr>
          <w:rFonts w:hint="eastAsia" w:hAnsi="仿宋_GB2312" w:cs="仿宋_GB2312"/>
          <w:color w:val="000000"/>
          <w:sz w:val="32"/>
          <w:szCs w:val="32"/>
          <w:lang w:val="en-US" w:eastAsia="zh-CN"/>
        </w:rPr>
        <w:t>报销</w:t>
      </w:r>
      <w:r>
        <w:rPr>
          <w:rFonts w:hint="eastAsia" w:ascii="仿宋_GB2312" w:hAnsi="仿宋_GB2312" w:eastAsia="仿宋_GB2312" w:cs="仿宋_GB2312"/>
          <w:color w:val="000000"/>
          <w:sz w:val="32"/>
          <w:szCs w:val="32"/>
          <w:lang w:val="en-US" w:eastAsia="zh-CN"/>
        </w:rPr>
        <w:t>，</w:t>
      </w:r>
      <w:r>
        <w:rPr>
          <w:rFonts w:hint="eastAsia" w:hAnsi="仿宋_GB2312" w:cs="仿宋_GB2312"/>
          <w:color w:val="000000"/>
          <w:sz w:val="32"/>
          <w:szCs w:val="32"/>
          <w:lang w:val="en-US" w:eastAsia="zh-CN"/>
        </w:rPr>
        <w:t>行程确定后</w:t>
      </w:r>
      <w:r>
        <w:rPr>
          <w:rFonts w:hint="eastAsia" w:ascii="仿宋_GB2312" w:hAnsi="仿宋_GB2312" w:eastAsia="仿宋_GB2312" w:cs="仿宋_GB2312"/>
          <w:color w:val="000000"/>
          <w:sz w:val="32"/>
          <w:szCs w:val="32"/>
          <w:lang w:val="en-US" w:eastAsia="zh-CN"/>
        </w:rPr>
        <w:t>若因个人原因</w:t>
      </w:r>
      <w:r>
        <w:rPr>
          <w:rFonts w:hint="eastAsia" w:hAnsi="仿宋_GB2312" w:cs="仿宋_GB2312"/>
          <w:color w:val="000000"/>
          <w:sz w:val="32"/>
          <w:szCs w:val="32"/>
          <w:lang w:val="en-US" w:eastAsia="zh-CN"/>
        </w:rPr>
        <w:t>变更行程</w:t>
      </w:r>
      <w:r>
        <w:rPr>
          <w:rFonts w:hint="eastAsia" w:ascii="仿宋_GB2312" w:hAnsi="仿宋_GB2312" w:eastAsia="仿宋_GB2312" w:cs="仿宋_GB2312"/>
          <w:color w:val="000000"/>
          <w:sz w:val="32"/>
          <w:szCs w:val="32"/>
          <w:lang w:val="en-US" w:eastAsia="zh-CN"/>
        </w:rPr>
        <w:t>产生的交通等相关费用由个人承担。</w:t>
      </w:r>
    </w:p>
    <w:p w14:paraId="7A151C1F">
      <w:pPr>
        <w:pStyle w:val="10"/>
        <w:rPr>
          <w:rFonts w:hint="eastAsia"/>
          <w:lang w:val="en-US" w:eastAsia="zh-CN"/>
        </w:rPr>
      </w:pPr>
    </w:p>
    <w:p w14:paraId="1AB8D15F">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2-1.茅台集团工会2026年度职工疗休养计划表</w:t>
      </w:r>
    </w:p>
    <w:p w14:paraId="3BA9BE40">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2-2.台集团工会2026年度职工疗休养名单回执表</w:t>
      </w:r>
    </w:p>
    <w:p w14:paraId="2248084F">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仿宋_GB2312" w:hAnsi="仿宋_GB2312" w:eastAsia="仿宋_GB2312" w:cs="仿宋_GB2312"/>
          <w:color w:val="000000"/>
          <w:sz w:val="32"/>
          <w:szCs w:val="32"/>
        </w:rPr>
      </w:pPr>
    </w:p>
    <w:p w14:paraId="623EA9E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仿宋_GB2312" w:hAnsi="仿宋_GB2312" w:eastAsia="仿宋_GB2312" w:cs="仿宋_GB2312"/>
          <w:color w:val="000000"/>
          <w:sz w:val="32"/>
          <w:szCs w:val="32"/>
        </w:rPr>
      </w:pPr>
    </w:p>
    <w:p w14:paraId="29FE7C17">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中国贵州茅台酒厂（集团）有限责任公司工会委员会</w:t>
      </w:r>
    </w:p>
    <w:p w14:paraId="0A50DA80">
      <w:pPr>
        <w:keepNext w:val="0"/>
        <w:keepLines w:val="0"/>
        <w:pageBreakBefore w:val="0"/>
        <w:widowControl w:val="0"/>
        <w:kinsoku/>
        <w:wordWrap/>
        <w:overflowPunct/>
        <w:topLinePunct w:val="0"/>
        <w:autoSpaceDE/>
        <w:autoSpaceDN/>
        <w:bidi w:val="0"/>
        <w:adjustRightInd/>
        <w:snapToGrid/>
        <w:spacing w:line="600" w:lineRule="exact"/>
        <w:ind w:left="0" w:leftChars="0" w:firstLine="3520" w:firstLineChars="1100"/>
        <w:jc w:val="center"/>
        <w:textAlignment w:val="auto"/>
        <w:rPr>
          <w:rFonts w:hint="eastAsia" w:ascii="仿宋_GB2312" w:eastAsia="仿宋_GB2312" w:cs="宋体"/>
          <w:kern w:val="2"/>
          <w:sz w:val="32"/>
          <w:szCs w:val="32"/>
          <w:lang w:val="en-US" w:eastAsia="zh-CN" w:bidi="ar-SA"/>
        </w:rPr>
        <w:sectPr>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仿宋_GB2312" w:eastAsia="仿宋_GB2312" w:cs="宋体"/>
          <w:kern w:val="2"/>
          <w:sz w:val="32"/>
          <w:szCs w:val="32"/>
          <w:lang w:val="en-US" w:eastAsia="zh-CN" w:bidi="ar-SA"/>
        </w:rPr>
        <w:t xml:space="preserve"> </w:t>
      </w:r>
      <w:r>
        <w:rPr>
          <w:rFonts w:hint="eastAsia" w:ascii="仿宋_GB2312" w:hAnsi="Calibri" w:eastAsia="仿宋_GB2312" w:cs="宋体"/>
          <w:kern w:val="2"/>
          <w:sz w:val="32"/>
          <w:szCs w:val="32"/>
          <w:lang w:val="en-US" w:eastAsia="zh-CN" w:bidi="ar-SA"/>
        </w:rPr>
        <w:t>202</w:t>
      </w:r>
      <w:r>
        <w:rPr>
          <w:rFonts w:hint="eastAsia" w:ascii="仿宋_GB2312" w:eastAsia="仿宋_GB2312" w:cs="宋体"/>
          <w:kern w:val="2"/>
          <w:sz w:val="32"/>
          <w:szCs w:val="32"/>
          <w:lang w:val="en-US" w:eastAsia="zh-CN" w:bidi="ar-SA"/>
        </w:rPr>
        <w:t>6</w:t>
      </w:r>
      <w:r>
        <w:rPr>
          <w:rFonts w:hint="eastAsia" w:ascii="仿宋_GB2312" w:hAnsi="Calibri" w:eastAsia="仿宋_GB2312" w:cs="宋体"/>
          <w:kern w:val="2"/>
          <w:sz w:val="32"/>
          <w:szCs w:val="32"/>
          <w:lang w:val="en-US" w:eastAsia="zh-CN" w:bidi="ar-SA"/>
        </w:rPr>
        <w:t>年</w:t>
      </w:r>
      <w:r>
        <w:rPr>
          <w:rFonts w:hint="eastAsia" w:ascii="仿宋_GB2312" w:eastAsia="仿宋_GB2312" w:cs="宋体"/>
          <w:kern w:val="2"/>
          <w:sz w:val="32"/>
          <w:szCs w:val="32"/>
          <w:lang w:val="en-US" w:eastAsia="zh-CN" w:bidi="ar-SA"/>
        </w:rPr>
        <w:t>4月17日</w:t>
      </w:r>
    </w:p>
    <w:p w14:paraId="598F0B74">
      <w:pPr>
        <w:keepNext w:val="0"/>
        <w:keepLines w:val="0"/>
        <w:pageBreakBefore w:val="0"/>
        <w:kinsoku/>
        <w:wordWrap/>
        <w:overflowPunct/>
        <w:topLinePunct w:val="0"/>
        <w:autoSpaceDE/>
        <w:autoSpaceDN/>
        <w:bidi w:val="0"/>
        <w:adjustRightInd/>
        <w:snapToGrid/>
        <w:spacing w:line="580" w:lineRule="exact"/>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附件2-1</w:t>
      </w:r>
    </w:p>
    <w:p w14:paraId="6DE0348D">
      <w:pPr>
        <w:pStyle w:val="11"/>
        <w:ind w:left="0" w:leftChars="0" w:firstLine="0" w:firstLineChars="0"/>
        <w:jc w:val="center"/>
        <w:rPr>
          <w:rFonts w:hint="eastAsia" w:ascii="方正小标宋简体" w:hAnsi="方正小标宋简体" w:eastAsia="方正小标宋简体" w:cs="方正小标宋简体"/>
          <w:color w:val="000000"/>
          <w:sz w:val="44"/>
          <w:szCs w:val="44"/>
          <w:lang w:val="en-US" w:eastAsia="zh-CN"/>
        </w:rPr>
      </w:pPr>
    </w:p>
    <w:p w14:paraId="4643CF7A">
      <w:pPr>
        <w:pStyle w:val="11"/>
        <w:ind w:left="0" w:leftChars="0" w:firstLine="0" w:firstLineChars="0"/>
        <w:jc w:val="center"/>
        <w:rPr>
          <w:rFonts w:hint="eastAsia"/>
          <w:lang w:val="en-US" w:eastAsia="zh-CN"/>
        </w:rPr>
      </w:pPr>
      <w:r>
        <w:rPr>
          <w:rFonts w:hint="eastAsia" w:ascii="方正小标宋简体" w:hAnsi="方正小标宋简体" w:eastAsia="方正小标宋简体" w:cs="方正小标宋简体"/>
          <w:color w:val="000000"/>
          <w:sz w:val="44"/>
          <w:szCs w:val="44"/>
          <w:lang w:val="en-US" w:eastAsia="zh-CN"/>
        </w:rPr>
        <w:t>茅台集团工会2026年度职工疗休养计划表</w:t>
      </w:r>
    </w:p>
    <w:tbl>
      <w:tblPr>
        <w:tblStyle w:val="15"/>
        <w:tblpPr w:leftFromText="180" w:rightFromText="180" w:vertAnchor="text" w:horzAnchor="page" w:tblpXSpec="center" w:tblpY="173"/>
        <w:tblOverlap w:val="never"/>
        <w:tblW w:w="43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3532"/>
        <w:gridCol w:w="1824"/>
        <w:gridCol w:w="1747"/>
      </w:tblGrid>
      <w:tr w14:paraId="6708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DB570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323" w:type="dxa"/>
            <w:tcBorders>
              <w:top w:val="single" w:color="000000" w:sz="8" w:space="0"/>
              <w:left w:val="nil"/>
              <w:bottom w:val="single" w:color="000000" w:sz="8" w:space="0"/>
              <w:right w:val="single" w:color="000000" w:sz="8" w:space="0"/>
            </w:tcBorders>
            <w:shd w:val="clear" w:color="auto" w:fill="auto"/>
            <w:noWrap/>
            <w:vAlign w:val="center"/>
          </w:tcPr>
          <w:p w14:paraId="0F4F19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基层工会</w:t>
            </w:r>
          </w:p>
        </w:tc>
        <w:tc>
          <w:tcPr>
            <w:tcW w:w="1716" w:type="dxa"/>
            <w:tcBorders>
              <w:top w:val="single" w:color="000000" w:sz="8" w:space="0"/>
              <w:left w:val="nil"/>
              <w:bottom w:val="single" w:color="000000" w:sz="8" w:space="0"/>
              <w:right w:val="single" w:color="000000" w:sz="8" w:space="0"/>
            </w:tcBorders>
            <w:shd w:val="clear" w:color="auto" w:fill="auto"/>
            <w:noWrap/>
            <w:vAlign w:val="center"/>
          </w:tcPr>
          <w:p w14:paraId="1F6567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分配名额</w:t>
            </w:r>
          </w:p>
        </w:tc>
        <w:tc>
          <w:tcPr>
            <w:tcW w:w="1643" w:type="dxa"/>
            <w:tcBorders>
              <w:top w:val="single" w:color="000000" w:sz="8" w:space="0"/>
              <w:left w:val="nil"/>
              <w:bottom w:val="single" w:color="000000" w:sz="8" w:space="0"/>
              <w:right w:val="single" w:color="000000" w:sz="8" w:space="0"/>
            </w:tcBorders>
            <w:shd w:val="clear" w:color="auto" w:fill="auto"/>
            <w:noWrap/>
            <w:vAlign w:val="center"/>
          </w:tcPr>
          <w:p w14:paraId="3F894877">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51D0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03A3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w:t>
            </w:r>
          </w:p>
        </w:tc>
        <w:tc>
          <w:tcPr>
            <w:tcW w:w="3323" w:type="dxa"/>
            <w:tcBorders>
              <w:top w:val="single" w:color="000000" w:sz="8" w:space="0"/>
              <w:left w:val="nil"/>
              <w:bottom w:val="single" w:color="000000" w:sz="8" w:space="0"/>
              <w:right w:val="single" w:color="000000" w:sz="8" w:space="0"/>
            </w:tcBorders>
            <w:shd w:val="clear" w:color="auto" w:fill="auto"/>
            <w:noWrap/>
            <w:vAlign w:val="center"/>
          </w:tcPr>
          <w:p w14:paraId="1F4AD9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集团机关</w:t>
            </w:r>
          </w:p>
        </w:tc>
        <w:tc>
          <w:tcPr>
            <w:tcW w:w="1716" w:type="dxa"/>
            <w:tcBorders>
              <w:top w:val="single" w:color="000000" w:sz="8" w:space="0"/>
              <w:left w:val="nil"/>
              <w:bottom w:val="single" w:color="000000" w:sz="8" w:space="0"/>
              <w:right w:val="single" w:color="000000" w:sz="8" w:space="0"/>
            </w:tcBorders>
            <w:shd w:val="clear" w:color="auto" w:fill="auto"/>
            <w:noWrap/>
            <w:vAlign w:val="center"/>
          </w:tcPr>
          <w:p w14:paraId="2DE29D73">
            <w:pPr>
              <w:keepNext w:val="0"/>
              <w:keepLines w:val="0"/>
              <w:widowControl/>
              <w:suppressLineNumbers w:val="0"/>
              <w:jc w:val="center"/>
              <w:textAlignment w:val="center"/>
              <w:rPr>
                <w:rFonts w:hint="default" w:ascii="仿宋_GB2312" w:hAnsi="宋体" w:eastAsia="仿宋_GB2312" w:cs="仿宋_GB2312"/>
                <w:i w:val="0"/>
                <w:iCs w:val="0"/>
                <w:color w:val="FF0000"/>
                <w:kern w:val="2"/>
                <w:sz w:val="24"/>
                <w:szCs w:val="24"/>
                <w:u w:val="none"/>
                <w:lang w:val="en-US" w:eastAsia="zh-CN" w:bidi="ar-SA"/>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643" w:type="dxa"/>
            <w:tcBorders>
              <w:top w:val="single" w:color="000000" w:sz="8" w:space="0"/>
              <w:left w:val="nil"/>
              <w:bottom w:val="single" w:color="000000" w:sz="8" w:space="0"/>
              <w:right w:val="single" w:color="000000" w:sz="8" w:space="0"/>
            </w:tcBorders>
            <w:shd w:val="clear" w:color="auto" w:fill="auto"/>
            <w:noWrap/>
            <w:vAlign w:val="center"/>
          </w:tcPr>
          <w:p w14:paraId="0440DC49">
            <w:pPr>
              <w:jc w:val="center"/>
              <w:rPr>
                <w:rFonts w:hint="eastAsia" w:ascii="仿宋_GB2312" w:hAnsi="宋体" w:eastAsia="仿宋_GB2312" w:cs="仿宋_GB2312"/>
                <w:i w:val="0"/>
                <w:iCs w:val="0"/>
                <w:color w:val="000000"/>
                <w:kern w:val="0"/>
                <w:sz w:val="24"/>
                <w:szCs w:val="24"/>
                <w:u w:val="none"/>
                <w:lang w:val="en-US" w:eastAsia="zh-CN" w:bidi="ar"/>
              </w:rPr>
            </w:pPr>
          </w:p>
        </w:tc>
      </w:tr>
      <w:tr w14:paraId="694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73FA29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323" w:type="dxa"/>
            <w:tcBorders>
              <w:top w:val="nil"/>
              <w:left w:val="nil"/>
              <w:bottom w:val="single" w:color="000000" w:sz="8" w:space="0"/>
              <w:right w:val="single" w:color="000000" w:sz="8" w:space="0"/>
            </w:tcBorders>
            <w:shd w:val="clear" w:color="auto" w:fill="auto"/>
            <w:vAlign w:val="center"/>
          </w:tcPr>
          <w:p w14:paraId="2498E8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股份公司</w:t>
            </w:r>
          </w:p>
        </w:tc>
        <w:tc>
          <w:tcPr>
            <w:tcW w:w="1716" w:type="dxa"/>
            <w:tcBorders>
              <w:top w:val="nil"/>
              <w:left w:val="nil"/>
              <w:bottom w:val="single" w:color="000000" w:sz="8" w:space="0"/>
              <w:right w:val="single" w:color="000000" w:sz="8" w:space="0"/>
            </w:tcBorders>
            <w:shd w:val="clear" w:color="auto" w:fill="auto"/>
            <w:noWrap/>
            <w:vAlign w:val="center"/>
          </w:tcPr>
          <w:p w14:paraId="0D620BEB">
            <w:pPr>
              <w:keepNext w:val="0"/>
              <w:keepLines w:val="0"/>
              <w:widowControl/>
              <w:suppressLineNumbers w:val="0"/>
              <w:jc w:val="center"/>
              <w:textAlignment w:val="center"/>
              <w:rPr>
                <w:rFonts w:hint="default" w:ascii="仿宋_GB2312" w:hAnsi="宋体" w:eastAsia="仿宋_GB2312" w:cs="仿宋_GB2312"/>
                <w:i w:val="0"/>
                <w:iCs w:val="0"/>
                <w:color w:val="FF0000"/>
                <w:sz w:val="24"/>
                <w:szCs w:val="24"/>
                <w:u w:val="none"/>
                <w:lang w:val="en-US" w:eastAsia="zh-CN"/>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8</w:t>
            </w:r>
          </w:p>
        </w:tc>
        <w:tc>
          <w:tcPr>
            <w:tcW w:w="1643" w:type="dxa"/>
            <w:tcBorders>
              <w:top w:val="nil"/>
              <w:left w:val="nil"/>
              <w:bottom w:val="single" w:color="000000" w:sz="8" w:space="0"/>
              <w:right w:val="single" w:color="000000" w:sz="8" w:space="0"/>
            </w:tcBorders>
            <w:shd w:val="clear" w:color="auto" w:fill="auto"/>
            <w:noWrap/>
            <w:vAlign w:val="center"/>
          </w:tcPr>
          <w:p w14:paraId="0F60D821">
            <w:pPr>
              <w:jc w:val="center"/>
              <w:rPr>
                <w:rFonts w:hint="eastAsia" w:ascii="仿宋_GB2312" w:hAnsi="宋体" w:eastAsia="仿宋_GB2312" w:cs="仿宋_GB2312"/>
                <w:i w:val="0"/>
                <w:iCs w:val="0"/>
                <w:color w:val="000000"/>
                <w:kern w:val="0"/>
                <w:sz w:val="24"/>
                <w:szCs w:val="24"/>
                <w:u w:val="none"/>
                <w:lang w:val="en-US" w:eastAsia="zh-CN" w:bidi="ar"/>
              </w:rPr>
            </w:pPr>
          </w:p>
        </w:tc>
      </w:tr>
      <w:tr w14:paraId="7341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529CB6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p>
        </w:tc>
        <w:tc>
          <w:tcPr>
            <w:tcW w:w="3323" w:type="dxa"/>
            <w:tcBorders>
              <w:top w:val="nil"/>
              <w:left w:val="nil"/>
              <w:bottom w:val="single" w:color="000000" w:sz="8" w:space="0"/>
              <w:right w:val="single" w:color="000000" w:sz="8" w:space="0"/>
            </w:tcBorders>
            <w:shd w:val="clear" w:color="auto" w:fill="auto"/>
            <w:noWrap/>
            <w:vAlign w:val="center"/>
          </w:tcPr>
          <w:p w14:paraId="4905FC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茅台学院</w:t>
            </w:r>
          </w:p>
        </w:tc>
        <w:tc>
          <w:tcPr>
            <w:tcW w:w="1716" w:type="dxa"/>
            <w:tcBorders>
              <w:top w:val="nil"/>
              <w:left w:val="nil"/>
              <w:bottom w:val="single" w:color="000000" w:sz="8" w:space="0"/>
              <w:right w:val="single" w:color="000000" w:sz="8" w:space="0"/>
            </w:tcBorders>
            <w:shd w:val="clear" w:color="auto" w:fill="auto"/>
            <w:noWrap/>
            <w:vAlign w:val="center"/>
          </w:tcPr>
          <w:p w14:paraId="20B95E66">
            <w:pPr>
              <w:keepNext w:val="0"/>
              <w:keepLines w:val="0"/>
              <w:widowControl/>
              <w:suppressLineNumbers w:val="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643" w:type="dxa"/>
            <w:tcBorders>
              <w:top w:val="nil"/>
              <w:left w:val="nil"/>
              <w:bottom w:val="single" w:color="000000" w:sz="8" w:space="0"/>
              <w:right w:val="single" w:color="000000" w:sz="8" w:space="0"/>
            </w:tcBorders>
            <w:shd w:val="clear" w:color="auto" w:fill="auto"/>
            <w:noWrap/>
            <w:vAlign w:val="center"/>
          </w:tcPr>
          <w:p w14:paraId="7693C80D">
            <w:pPr>
              <w:jc w:val="center"/>
              <w:rPr>
                <w:rFonts w:hint="eastAsia" w:ascii="宋体" w:hAnsi="宋体" w:eastAsia="宋体" w:cs="宋体"/>
                <w:i w:val="0"/>
                <w:iCs w:val="0"/>
                <w:color w:val="000000"/>
                <w:kern w:val="0"/>
                <w:sz w:val="24"/>
                <w:szCs w:val="24"/>
                <w:u w:val="none"/>
                <w:lang w:val="en-US" w:eastAsia="zh-CN" w:bidi="ar"/>
              </w:rPr>
            </w:pPr>
          </w:p>
        </w:tc>
      </w:tr>
      <w:tr w14:paraId="3649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57AE420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3323" w:type="dxa"/>
            <w:tcBorders>
              <w:top w:val="nil"/>
              <w:left w:val="nil"/>
              <w:bottom w:val="single" w:color="000000" w:sz="8" w:space="0"/>
              <w:right w:val="single" w:color="000000" w:sz="8" w:space="0"/>
            </w:tcBorders>
            <w:shd w:val="clear" w:color="auto" w:fill="auto"/>
            <w:noWrap/>
            <w:vAlign w:val="center"/>
          </w:tcPr>
          <w:p w14:paraId="51D120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茅台医院</w:t>
            </w:r>
          </w:p>
        </w:tc>
        <w:tc>
          <w:tcPr>
            <w:tcW w:w="1716" w:type="dxa"/>
            <w:tcBorders>
              <w:top w:val="nil"/>
              <w:left w:val="nil"/>
              <w:bottom w:val="single" w:color="000000" w:sz="8" w:space="0"/>
              <w:right w:val="single" w:color="000000" w:sz="8" w:space="0"/>
            </w:tcBorders>
            <w:shd w:val="clear" w:color="auto" w:fill="auto"/>
            <w:noWrap/>
            <w:vAlign w:val="center"/>
          </w:tcPr>
          <w:p w14:paraId="6B8005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10A987BE">
            <w:pPr>
              <w:jc w:val="center"/>
              <w:rPr>
                <w:rFonts w:hint="eastAsia" w:ascii="宋体" w:hAnsi="宋体" w:eastAsia="宋体" w:cs="宋体"/>
                <w:i w:val="0"/>
                <w:iCs w:val="0"/>
                <w:color w:val="000000"/>
                <w:kern w:val="0"/>
                <w:sz w:val="24"/>
                <w:szCs w:val="24"/>
                <w:u w:val="none"/>
                <w:lang w:val="en-US" w:eastAsia="zh-CN" w:bidi="ar"/>
              </w:rPr>
            </w:pPr>
          </w:p>
        </w:tc>
      </w:tr>
      <w:tr w14:paraId="6B04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1059CD6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3323" w:type="dxa"/>
            <w:tcBorders>
              <w:top w:val="nil"/>
              <w:left w:val="nil"/>
              <w:bottom w:val="single" w:color="000000" w:sz="8" w:space="0"/>
              <w:right w:val="single" w:color="000000" w:sz="8" w:space="0"/>
            </w:tcBorders>
            <w:shd w:val="clear" w:color="auto" w:fill="auto"/>
            <w:noWrap/>
            <w:vAlign w:val="center"/>
          </w:tcPr>
          <w:p w14:paraId="52CCBD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酒店管理公司</w:t>
            </w:r>
          </w:p>
        </w:tc>
        <w:tc>
          <w:tcPr>
            <w:tcW w:w="1716" w:type="dxa"/>
            <w:tcBorders>
              <w:top w:val="nil"/>
              <w:left w:val="nil"/>
              <w:bottom w:val="single" w:color="000000" w:sz="8" w:space="0"/>
              <w:right w:val="single" w:color="000000" w:sz="8" w:space="0"/>
            </w:tcBorders>
            <w:shd w:val="clear" w:color="auto" w:fill="auto"/>
            <w:noWrap/>
            <w:vAlign w:val="center"/>
          </w:tcPr>
          <w:p w14:paraId="6BC3D60F">
            <w:pPr>
              <w:keepNext w:val="0"/>
              <w:keepLines w:val="0"/>
              <w:widowControl/>
              <w:suppressLineNumbers w:val="0"/>
              <w:jc w:val="center"/>
              <w:textAlignment w:val="center"/>
              <w:rPr>
                <w:rFonts w:hint="eastAsia" w:ascii="仿宋_GB2312" w:hAnsi="宋体" w:eastAsia="仿宋_GB2312" w:cs="仿宋_GB2312"/>
                <w:i w:val="0"/>
                <w:iCs w:val="0"/>
                <w:color w:val="FF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1643" w:type="dxa"/>
            <w:tcBorders>
              <w:top w:val="nil"/>
              <w:left w:val="nil"/>
              <w:bottom w:val="single" w:color="000000" w:sz="8" w:space="0"/>
              <w:right w:val="single" w:color="000000" w:sz="8" w:space="0"/>
            </w:tcBorders>
            <w:shd w:val="clear" w:color="auto" w:fill="auto"/>
            <w:noWrap/>
            <w:vAlign w:val="center"/>
          </w:tcPr>
          <w:p w14:paraId="53AD2E04">
            <w:pPr>
              <w:jc w:val="center"/>
              <w:rPr>
                <w:rFonts w:hint="eastAsia" w:ascii="仿宋_GB2312" w:hAnsi="宋体" w:eastAsia="仿宋_GB2312" w:cs="仿宋_GB2312"/>
                <w:i w:val="0"/>
                <w:iCs w:val="0"/>
                <w:color w:val="000000"/>
                <w:kern w:val="0"/>
                <w:sz w:val="24"/>
                <w:szCs w:val="24"/>
                <w:u w:val="none"/>
                <w:lang w:val="en-US" w:eastAsia="zh-CN" w:bidi="ar"/>
              </w:rPr>
            </w:pPr>
          </w:p>
        </w:tc>
      </w:tr>
      <w:tr w14:paraId="2C91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55ACF29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3323" w:type="dxa"/>
            <w:tcBorders>
              <w:top w:val="nil"/>
              <w:left w:val="nil"/>
              <w:bottom w:val="single" w:color="000000" w:sz="8" w:space="0"/>
              <w:right w:val="single" w:color="000000" w:sz="8" w:space="0"/>
            </w:tcBorders>
            <w:shd w:val="clear" w:color="auto" w:fill="auto"/>
            <w:noWrap/>
            <w:vAlign w:val="center"/>
          </w:tcPr>
          <w:p w14:paraId="44AF52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保健酒业公司</w:t>
            </w:r>
          </w:p>
        </w:tc>
        <w:tc>
          <w:tcPr>
            <w:tcW w:w="1716" w:type="dxa"/>
            <w:tcBorders>
              <w:top w:val="nil"/>
              <w:left w:val="nil"/>
              <w:bottom w:val="single" w:color="000000" w:sz="8" w:space="0"/>
              <w:right w:val="single" w:color="000000" w:sz="8" w:space="0"/>
            </w:tcBorders>
            <w:shd w:val="clear" w:color="auto" w:fill="auto"/>
            <w:noWrap/>
            <w:vAlign w:val="center"/>
          </w:tcPr>
          <w:p w14:paraId="712F5D3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643" w:type="dxa"/>
            <w:tcBorders>
              <w:top w:val="nil"/>
              <w:left w:val="nil"/>
              <w:bottom w:val="single" w:color="000000" w:sz="8" w:space="0"/>
              <w:right w:val="single" w:color="000000" w:sz="8" w:space="0"/>
            </w:tcBorders>
            <w:shd w:val="clear" w:color="auto" w:fill="auto"/>
            <w:noWrap/>
            <w:vAlign w:val="center"/>
          </w:tcPr>
          <w:p w14:paraId="1936A4F0">
            <w:pPr>
              <w:jc w:val="center"/>
              <w:rPr>
                <w:rFonts w:hint="eastAsia" w:ascii="仿宋_GB2312" w:hAnsi="宋体" w:eastAsia="仿宋_GB2312" w:cs="仿宋_GB2312"/>
                <w:i w:val="0"/>
                <w:iCs w:val="0"/>
                <w:color w:val="000000"/>
                <w:kern w:val="0"/>
                <w:sz w:val="24"/>
                <w:szCs w:val="24"/>
                <w:u w:val="none"/>
                <w:lang w:val="en-US" w:eastAsia="zh-CN" w:bidi="ar"/>
              </w:rPr>
            </w:pPr>
          </w:p>
        </w:tc>
      </w:tr>
      <w:tr w14:paraId="3183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23BFC18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7</w:t>
            </w:r>
          </w:p>
        </w:tc>
        <w:tc>
          <w:tcPr>
            <w:tcW w:w="3323" w:type="dxa"/>
            <w:tcBorders>
              <w:top w:val="nil"/>
              <w:left w:val="nil"/>
              <w:bottom w:val="single" w:color="000000" w:sz="8" w:space="0"/>
              <w:right w:val="single" w:color="000000" w:sz="8" w:space="0"/>
            </w:tcBorders>
            <w:shd w:val="clear" w:color="auto" w:fill="auto"/>
            <w:noWrap/>
            <w:vAlign w:val="center"/>
          </w:tcPr>
          <w:p w14:paraId="335D6E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茅台机场公司</w:t>
            </w:r>
          </w:p>
        </w:tc>
        <w:tc>
          <w:tcPr>
            <w:tcW w:w="1716" w:type="dxa"/>
            <w:tcBorders>
              <w:top w:val="nil"/>
              <w:left w:val="nil"/>
              <w:bottom w:val="single" w:color="000000" w:sz="8" w:space="0"/>
              <w:right w:val="single" w:color="000000" w:sz="8" w:space="0"/>
            </w:tcBorders>
            <w:shd w:val="clear" w:color="auto" w:fill="auto"/>
            <w:noWrap/>
            <w:vAlign w:val="center"/>
          </w:tcPr>
          <w:p w14:paraId="337335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1643" w:type="dxa"/>
            <w:tcBorders>
              <w:top w:val="nil"/>
              <w:left w:val="nil"/>
              <w:bottom w:val="single" w:color="000000" w:sz="8" w:space="0"/>
              <w:right w:val="single" w:color="000000" w:sz="8" w:space="0"/>
            </w:tcBorders>
            <w:shd w:val="clear" w:color="auto" w:fill="auto"/>
            <w:noWrap/>
            <w:vAlign w:val="center"/>
          </w:tcPr>
          <w:p w14:paraId="16E99FC5">
            <w:pPr>
              <w:jc w:val="center"/>
              <w:rPr>
                <w:rFonts w:hint="eastAsia" w:ascii="仿宋_GB2312" w:hAnsi="宋体" w:eastAsia="仿宋_GB2312" w:cs="仿宋_GB2312"/>
                <w:i w:val="0"/>
                <w:iCs w:val="0"/>
                <w:color w:val="000000"/>
                <w:kern w:val="0"/>
                <w:sz w:val="24"/>
                <w:szCs w:val="24"/>
                <w:u w:val="none"/>
                <w:lang w:val="en-US" w:eastAsia="zh-CN" w:bidi="ar"/>
              </w:rPr>
            </w:pPr>
          </w:p>
        </w:tc>
      </w:tr>
      <w:tr w14:paraId="34DA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7E655C9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323" w:type="dxa"/>
            <w:tcBorders>
              <w:top w:val="nil"/>
              <w:left w:val="nil"/>
              <w:bottom w:val="single" w:color="000000" w:sz="8" w:space="0"/>
              <w:right w:val="single" w:color="000000" w:sz="8" w:space="0"/>
            </w:tcBorders>
            <w:shd w:val="clear" w:color="auto" w:fill="auto"/>
            <w:noWrap/>
            <w:vAlign w:val="center"/>
          </w:tcPr>
          <w:p w14:paraId="1469B6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循环经济产投公司</w:t>
            </w:r>
          </w:p>
        </w:tc>
        <w:tc>
          <w:tcPr>
            <w:tcW w:w="1716" w:type="dxa"/>
            <w:tcBorders>
              <w:top w:val="nil"/>
              <w:left w:val="nil"/>
              <w:bottom w:val="single" w:color="000000" w:sz="8" w:space="0"/>
              <w:right w:val="single" w:color="000000" w:sz="8" w:space="0"/>
            </w:tcBorders>
            <w:shd w:val="clear" w:color="auto" w:fill="auto"/>
            <w:noWrap/>
            <w:vAlign w:val="center"/>
          </w:tcPr>
          <w:p w14:paraId="53B0FE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6</w:t>
            </w:r>
          </w:p>
        </w:tc>
        <w:tc>
          <w:tcPr>
            <w:tcW w:w="1643" w:type="dxa"/>
            <w:tcBorders>
              <w:top w:val="nil"/>
              <w:left w:val="nil"/>
              <w:bottom w:val="single" w:color="000000" w:sz="8" w:space="0"/>
              <w:right w:val="single" w:color="000000" w:sz="8" w:space="0"/>
            </w:tcBorders>
            <w:shd w:val="clear" w:color="auto" w:fill="auto"/>
            <w:noWrap/>
            <w:vAlign w:val="center"/>
          </w:tcPr>
          <w:p w14:paraId="56D0CC85">
            <w:pPr>
              <w:jc w:val="center"/>
              <w:rPr>
                <w:rFonts w:hint="eastAsia" w:ascii="仿宋_GB2312" w:hAnsi="宋体" w:eastAsia="仿宋_GB2312" w:cs="仿宋_GB2312"/>
                <w:i w:val="0"/>
                <w:iCs w:val="0"/>
                <w:color w:val="000000"/>
                <w:kern w:val="0"/>
                <w:sz w:val="24"/>
                <w:szCs w:val="24"/>
                <w:u w:val="none"/>
                <w:lang w:val="en-US" w:eastAsia="zh-CN" w:bidi="ar"/>
              </w:rPr>
            </w:pPr>
          </w:p>
        </w:tc>
      </w:tr>
      <w:tr w14:paraId="6A5D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55020BC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323" w:type="dxa"/>
            <w:tcBorders>
              <w:top w:val="nil"/>
              <w:left w:val="nil"/>
              <w:bottom w:val="single" w:color="000000" w:sz="8" w:space="0"/>
              <w:right w:val="single" w:color="000000" w:sz="8" w:space="0"/>
            </w:tcBorders>
            <w:shd w:val="clear" w:color="auto" w:fill="auto"/>
            <w:noWrap/>
            <w:vAlign w:val="center"/>
          </w:tcPr>
          <w:p w14:paraId="436C3E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物流公司</w:t>
            </w:r>
          </w:p>
        </w:tc>
        <w:tc>
          <w:tcPr>
            <w:tcW w:w="1716" w:type="dxa"/>
            <w:tcBorders>
              <w:top w:val="nil"/>
              <w:left w:val="nil"/>
              <w:bottom w:val="single" w:color="000000" w:sz="8" w:space="0"/>
              <w:right w:val="single" w:color="000000" w:sz="8" w:space="0"/>
            </w:tcBorders>
            <w:shd w:val="clear" w:color="auto" w:fill="auto"/>
            <w:noWrap/>
            <w:vAlign w:val="center"/>
          </w:tcPr>
          <w:p w14:paraId="5E8C80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726D91E3">
            <w:pPr>
              <w:jc w:val="center"/>
              <w:rPr>
                <w:rFonts w:hint="eastAsia" w:ascii="仿宋_GB2312" w:hAnsi="宋体" w:eastAsia="仿宋_GB2312" w:cs="仿宋_GB2312"/>
                <w:i w:val="0"/>
                <w:iCs w:val="0"/>
                <w:color w:val="000000"/>
                <w:kern w:val="0"/>
                <w:sz w:val="24"/>
                <w:szCs w:val="24"/>
                <w:u w:val="none"/>
                <w:lang w:val="en-US" w:eastAsia="zh-CN" w:bidi="ar"/>
              </w:rPr>
            </w:pPr>
          </w:p>
        </w:tc>
      </w:tr>
      <w:tr w14:paraId="7396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256F60B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3323" w:type="dxa"/>
            <w:tcBorders>
              <w:top w:val="nil"/>
              <w:left w:val="nil"/>
              <w:bottom w:val="single" w:color="000000" w:sz="8" w:space="0"/>
              <w:right w:val="single" w:color="000000" w:sz="8" w:space="0"/>
            </w:tcBorders>
            <w:shd w:val="clear" w:color="auto" w:fill="auto"/>
            <w:noWrap/>
            <w:vAlign w:val="center"/>
          </w:tcPr>
          <w:p w14:paraId="5FDE72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置业公司</w:t>
            </w:r>
          </w:p>
        </w:tc>
        <w:tc>
          <w:tcPr>
            <w:tcW w:w="1716" w:type="dxa"/>
            <w:tcBorders>
              <w:top w:val="nil"/>
              <w:left w:val="nil"/>
              <w:bottom w:val="single" w:color="000000" w:sz="8" w:space="0"/>
              <w:right w:val="single" w:color="000000" w:sz="8" w:space="0"/>
            </w:tcBorders>
            <w:shd w:val="clear" w:color="auto" w:fill="auto"/>
            <w:noWrap/>
            <w:vAlign w:val="center"/>
          </w:tcPr>
          <w:p w14:paraId="0C7DD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1643" w:type="dxa"/>
            <w:tcBorders>
              <w:top w:val="nil"/>
              <w:left w:val="nil"/>
              <w:bottom w:val="single" w:color="000000" w:sz="8" w:space="0"/>
              <w:right w:val="single" w:color="000000" w:sz="8" w:space="0"/>
            </w:tcBorders>
            <w:shd w:val="clear" w:color="auto" w:fill="auto"/>
            <w:noWrap/>
            <w:vAlign w:val="center"/>
          </w:tcPr>
          <w:p w14:paraId="3CE3ED39">
            <w:pPr>
              <w:jc w:val="center"/>
              <w:rPr>
                <w:rFonts w:hint="eastAsia" w:ascii="仿宋_GB2312" w:hAnsi="宋体" w:eastAsia="仿宋_GB2312" w:cs="仿宋_GB2312"/>
                <w:i w:val="0"/>
                <w:iCs w:val="0"/>
                <w:color w:val="000000"/>
                <w:kern w:val="0"/>
                <w:sz w:val="24"/>
                <w:szCs w:val="24"/>
                <w:u w:val="none"/>
                <w:lang w:val="en-US" w:eastAsia="zh-CN" w:bidi="ar"/>
              </w:rPr>
            </w:pPr>
          </w:p>
        </w:tc>
      </w:tr>
      <w:tr w14:paraId="0383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7320090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w:t>
            </w:r>
          </w:p>
        </w:tc>
        <w:tc>
          <w:tcPr>
            <w:tcW w:w="3323" w:type="dxa"/>
            <w:tcBorders>
              <w:top w:val="nil"/>
              <w:left w:val="nil"/>
              <w:bottom w:val="single" w:color="000000" w:sz="8" w:space="0"/>
              <w:right w:val="single" w:color="000000" w:sz="8" w:space="0"/>
            </w:tcBorders>
            <w:shd w:val="clear" w:color="auto" w:fill="auto"/>
            <w:noWrap/>
            <w:vAlign w:val="center"/>
          </w:tcPr>
          <w:p w14:paraId="266DB9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生态农业公司</w:t>
            </w:r>
          </w:p>
        </w:tc>
        <w:tc>
          <w:tcPr>
            <w:tcW w:w="1716" w:type="dxa"/>
            <w:tcBorders>
              <w:top w:val="nil"/>
              <w:left w:val="nil"/>
              <w:bottom w:val="single" w:color="000000" w:sz="8" w:space="0"/>
              <w:right w:val="single" w:color="000000" w:sz="8" w:space="0"/>
            </w:tcBorders>
            <w:shd w:val="clear" w:color="auto" w:fill="auto"/>
            <w:noWrap/>
            <w:vAlign w:val="center"/>
          </w:tcPr>
          <w:p w14:paraId="3ECF051C">
            <w:pPr>
              <w:keepNext w:val="0"/>
              <w:keepLines w:val="0"/>
              <w:widowControl/>
              <w:suppressLineNumbers w:val="0"/>
              <w:jc w:val="center"/>
              <w:textAlignment w:val="center"/>
              <w:rPr>
                <w:rFonts w:hint="eastAsia" w:ascii="仿宋_GB2312" w:hAnsi="宋体" w:eastAsia="仿宋_GB2312" w:cs="仿宋_GB2312"/>
                <w:i w:val="0"/>
                <w:iCs w:val="0"/>
                <w:color w:val="FF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31274457">
            <w:pPr>
              <w:jc w:val="center"/>
              <w:rPr>
                <w:rFonts w:hint="eastAsia" w:ascii="仿宋_GB2312" w:hAnsi="宋体" w:eastAsia="仿宋_GB2312" w:cs="仿宋_GB2312"/>
                <w:i w:val="0"/>
                <w:iCs w:val="0"/>
                <w:color w:val="000000"/>
                <w:kern w:val="0"/>
                <w:sz w:val="24"/>
                <w:szCs w:val="24"/>
                <w:u w:val="none"/>
                <w:lang w:val="en-US" w:eastAsia="zh-CN" w:bidi="ar"/>
              </w:rPr>
            </w:pPr>
          </w:p>
        </w:tc>
      </w:tr>
      <w:tr w14:paraId="6067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6E24548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w:t>
            </w:r>
          </w:p>
        </w:tc>
        <w:tc>
          <w:tcPr>
            <w:tcW w:w="3323" w:type="dxa"/>
            <w:tcBorders>
              <w:top w:val="nil"/>
              <w:left w:val="nil"/>
              <w:bottom w:val="single" w:color="000000" w:sz="8" w:space="0"/>
              <w:right w:val="single" w:color="000000" w:sz="8" w:space="0"/>
            </w:tcBorders>
            <w:shd w:val="clear" w:color="auto" w:fill="auto"/>
            <w:noWrap/>
            <w:vAlign w:val="center"/>
          </w:tcPr>
          <w:p w14:paraId="71F570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文旅公司</w:t>
            </w:r>
          </w:p>
        </w:tc>
        <w:tc>
          <w:tcPr>
            <w:tcW w:w="1716" w:type="dxa"/>
            <w:tcBorders>
              <w:top w:val="nil"/>
              <w:left w:val="nil"/>
              <w:bottom w:val="single" w:color="000000" w:sz="8" w:space="0"/>
              <w:right w:val="single" w:color="000000" w:sz="8" w:space="0"/>
            </w:tcBorders>
            <w:shd w:val="clear" w:color="auto" w:fill="auto"/>
            <w:noWrap/>
            <w:vAlign w:val="center"/>
          </w:tcPr>
          <w:p w14:paraId="03FCBA6D">
            <w:pPr>
              <w:keepNext w:val="0"/>
              <w:keepLines w:val="0"/>
              <w:widowControl/>
              <w:suppressLineNumbers w:val="0"/>
              <w:jc w:val="center"/>
              <w:textAlignment w:val="center"/>
              <w:rPr>
                <w:rFonts w:hint="eastAsia" w:ascii="仿宋_GB2312" w:hAnsi="宋体" w:eastAsia="仿宋_GB2312" w:cs="仿宋_GB2312"/>
                <w:i w:val="0"/>
                <w:iCs w:val="0"/>
                <w:color w:val="FF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1DD6420C">
            <w:pPr>
              <w:jc w:val="center"/>
              <w:rPr>
                <w:rFonts w:hint="eastAsia" w:ascii="仿宋_GB2312" w:hAnsi="宋体" w:eastAsia="仿宋_GB2312" w:cs="仿宋_GB2312"/>
                <w:i w:val="0"/>
                <w:iCs w:val="0"/>
                <w:color w:val="000000"/>
                <w:kern w:val="0"/>
                <w:sz w:val="24"/>
                <w:szCs w:val="24"/>
                <w:u w:val="none"/>
                <w:lang w:val="en-US" w:eastAsia="zh-CN" w:bidi="ar"/>
              </w:rPr>
            </w:pPr>
          </w:p>
        </w:tc>
      </w:tr>
      <w:tr w14:paraId="108A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5E1D6D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3323" w:type="dxa"/>
            <w:tcBorders>
              <w:top w:val="nil"/>
              <w:left w:val="nil"/>
              <w:bottom w:val="single" w:color="000000" w:sz="8" w:space="0"/>
              <w:right w:val="single" w:color="000000" w:sz="8" w:space="0"/>
            </w:tcBorders>
            <w:shd w:val="clear" w:color="auto" w:fill="auto"/>
            <w:noWrap/>
            <w:vAlign w:val="center"/>
          </w:tcPr>
          <w:p w14:paraId="51A2EB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红缨子公司</w:t>
            </w:r>
          </w:p>
        </w:tc>
        <w:tc>
          <w:tcPr>
            <w:tcW w:w="1716" w:type="dxa"/>
            <w:tcBorders>
              <w:top w:val="nil"/>
              <w:left w:val="nil"/>
              <w:bottom w:val="single" w:color="000000" w:sz="8" w:space="0"/>
              <w:right w:val="single" w:color="000000" w:sz="8" w:space="0"/>
            </w:tcBorders>
            <w:shd w:val="clear" w:color="auto" w:fill="auto"/>
            <w:noWrap/>
            <w:vAlign w:val="center"/>
          </w:tcPr>
          <w:p w14:paraId="3A0A82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1643" w:type="dxa"/>
            <w:tcBorders>
              <w:top w:val="nil"/>
              <w:left w:val="nil"/>
              <w:bottom w:val="single" w:color="000000" w:sz="8" w:space="0"/>
              <w:right w:val="single" w:color="000000" w:sz="8" w:space="0"/>
            </w:tcBorders>
            <w:shd w:val="clear" w:color="auto" w:fill="auto"/>
            <w:noWrap/>
            <w:vAlign w:val="center"/>
          </w:tcPr>
          <w:p w14:paraId="4ECF960C">
            <w:pPr>
              <w:jc w:val="center"/>
              <w:rPr>
                <w:rFonts w:hint="eastAsia" w:ascii="仿宋_GB2312" w:hAnsi="宋体" w:eastAsia="仿宋_GB2312" w:cs="仿宋_GB2312"/>
                <w:i w:val="0"/>
                <w:iCs w:val="0"/>
                <w:color w:val="000000"/>
                <w:kern w:val="0"/>
                <w:sz w:val="24"/>
                <w:szCs w:val="24"/>
                <w:u w:val="none"/>
                <w:lang w:val="en-US" w:eastAsia="zh-CN" w:bidi="ar"/>
              </w:rPr>
            </w:pPr>
          </w:p>
        </w:tc>
      </w:tr>
      <w:tr w14:paraId="3069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655EA6D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14</w:t>
            </w:r>
          </w:p>
        </w:tc>
        <w:tc>
          <w:tcPr>
            <w:tcW w:w="3323" w:type="dxa"/>
            <w:tcBorders>
              <w:top w:val="nil"/>
              <w:left w:val="nil"/>
              <w:bottom w:val="single" w:color="000000" w:sz="8" w:space="0"/>
              <w:right w:val="single" w:color="000000" w:sz="8" w:space="0"/>
            </w:tcBorders>
            <w:shd w:val="clear" w:color="auto" w:fill="auto"/>
            <w:noWrap/>
            <w:vAlign w:val="center"/>
          </w:tcPr>
          <w:p w14:paraId="639955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华贵人寿保险公司</w:t>
            </w:r>
          </w:p>
        </w:tc>
        <w:tc>
          <w:tcPr>
            <w:tcW w:w="1716" w:type="dxa"/>
            <w:tcBorders>
              <w:top w:val="nil"/>
              <w:left w:val="nil"/>
              <w:bottom w:val="single" w:color="000000" w:sz="8" w:space="0"/>
              <w:right w:val="single" w:color="000000" w:sz="8" w:space="0"/>
            </w:tcBorders>
            <w:shd w:val="clear" w:color="auto" w:fill="auto"/>
            <w:noWrap/>
            <w:vAlign w:val="center"/>
          </w:tcPr>
          <w:p w14:paraId="075844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p>
        </w:tc>
        <w:tc>
          <w:tcPr>
            <w:tcW w:w="1643" w:type="dxa"/>
            <w:tcBorders>
              <w:top w:val="nil"/>
              <w:left w:val="nil"/>
              <w:bottom w:val="single" w:color="000000" w:sz="8" w:space="0"/>
              <w:right w:val="single" w:color="000000" w:sz="8" w:space="0"/>
            </w:tcBorders>
            <w:shd w:val="clear" w:color="auto" w:fill="auto"/>
            <w:noWrap/>
            <w:vAlign w:val="center"/>
          </w:tcPr>
          <w:p w14:paraId="251FCC5B">
            <w:pPr>
              <w:jc w:val="center"/>
              <w:rPr>
                <w:rFonts w:hint="default" w:ascii="仿宋_GB2312" w:hAnsi="宋体" w:eastAsia="仿宋_GB2312" w:cs="仿宋_GB2312"/>
                <w:i w:val="0"/>
                <w:iCs w:val="0"/>
                <w:color w:val="000000"/>
                <w:kern w:val="0"/>
                <w:sz w:val="24"/>
                <w:szCs w:val="24"/>
                <w:u w:val="none"/>
                <w:lang w:val="en-US" w:eastAsia="zh-CN" w:bidi="ar"/>
              </w:rPr>
            </w:pPr>
          </w:p>
        </w:tc>
      </w:tr>
      <w:tr w14:paraId="16D8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769F0D8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c>
          <w:tcPr>
            <w:tcW w:w="3323" w:type="dxa"/>
            <w:tcBorders>
              <w:top w:val="nil"/>
              <w:left w:val="nil"/>
              <w:bottom w:val="single" w:color="000000" w:sz="8" w:space="0"/>
              <w:right w:val="single" w:color="000000" w:sz="8" w:space="0"/>
            </w:tcBorders>
            <w:shd w:val="clear" w:color="auto" w:fill="auto"/>
            <w:noWrap/>
            <w:vAlign w:val="center"/>
          </w:tcPr>
          <w:p w14:paraId="36CFAD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葡萄酒公司</w:t>
            </w:r>
          </w:p>
        </w:tc>
        <w:tc>
          <w:tcPr>
            <w:tcW w:w="1716" w:type="dxa"/>
            <w:tcBorders>
              <w:top w:val="nil"/>
              <w:left w:val="nil"/>
              <w:bottom w:val="single" w:color="000000" w:sz="8" w:space="0"/>
              <w:right w:val="single" w:color="000000" w:sz="8" w:space="0"/>
            </w:tcBorders>
            <w:shd w:val="clear" w:color="auto" w:fill="auto"/>
            <w:noWrap/>
            <w:vAlign w:val="center"/>
          </w:tcPr>
          <w:p w14:paraId="448FD2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5</w:t>
            </w:r>
          </w:p>
        </w:tc>
        <w:tc>
          <w:tcPr>
            <w:tcW w:w="1643" w:type="dxa"/>
            <w:tcBorders>
              <w:top w:val="nil"/>
              <w:left w:val="nil"/>
              <w:bottom w:val="single" w:color="000000" w:sz="8" w:space="0"/>
              <w:right w:val="single" w:color="000000" w:sz="8" w:space="0"/>
            </w:tcBorders>
            <w:shd w:val="clear" w:color="auto" w:fill="auto"/>
            <w:noWrap/>
            <w:vAlign w:val="center"/>
          </w:tcPr>
          <w:p w14:paraId="1E08835A">
            <w:pPr>
              <w:jc w:val="center"/>
              <w:rPr>
                <w:rFonts w:hint="eastAsia" w:ascii="仿宋_GB2312" w:hAnsi="宋体" w:eastAsia="仿宋_GB2312" w:cs="仿宋_GB2312"/>
                <w:i w:val="0"/>
                <w:iCs w:val="0"/>
                <w:color w:val="000000"/>
                <w:kern w:val="0"/>
                <w:sz w:val="24"/>
                <w:szCs w:val="24"/>
                <w:u w:val="none"/>
                <w:lang w:val="en-US" w:eastAsia="zh-CN" w:bidi="ar"/>
              </w:rPr>
            </w:pPr>
          </w:p>
        </w:tc>
      </w:tr>
      <w:tr w14:paraId="0596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7089364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w:t>
            </w:r>
          </w:p>
        </w:tc>
        <w:tc>
          <w:tcPr>
            <w:tcW w:w="3323" w:type="dxa"/>
            <w:tcBorders>
              <w:top w:val="nil"/>
              <w:left w:val="nil"/>
              <w:bottom w:val="single" w:color="000000" w:sz="8" w:space="0"/>
              <w:right w:val="single" w:color="000000" w:sz="8" w:space="0"/>
            </w:tcBorders>
            <w:shd w:val="clear" w:color="auto" w:fill="auto"/>
            <w:noWrap/>
            <w:vAlign w:val="center"/>
          </w:tcPr>
          <w:p w14:paraId="01E9BA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上海茅台实业公司</w:t>
            </w:r>
          </w:p>
        </w:tc>
        <w:tc>
          <w:tcPr>
            <w:tcW w:w="1716" w:type="dxa"/>
            <w:tcBorders>
              <w:top w:val="nil"/>
              <w:left w:val="nil"/>
              <w:bottom w:val="single" w:color="000000" w:sz="8" w:space="0"/>
              <w:right w:val="single" w:color="000000" w:sz="8" w:space="0"/>
            </w:tcBorders>
            <w:shd w:val="clear" w:color="auto" w:fill="auto"/>
            <w:noWrap/>
            <w:vAlign w:val="center"/>
          </w:tcPr>
          <w:p w14:paraId="58F81B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03C0574F">
            <w:pPr>
              <w:jc w:val="center"/>
              <w:rPr>
                <w:rFonts w:hint="default" w:ascii="仿宋_GB2312" w:hAnsi="宋体" w:eastAsia="仿宋_GB2312" w:cs="仿宋_GB2312"/>
                <w:i w:val="0"/>
                <w:iCs w:val="0"/>
                <w:color w:val="000000"/>
                <w:kern w:val="0"/>
                <w:sz w:val="24"/>
                <w:szCs w:val="24"/>
                <w:u w:val="none"/>
                <w:lang w:val="en-US" w:eastAsia="zh-CN" w:bidi="ar"/>
              </w:rPr>
            </w:pPr>
          </w:p>
        </w:tc>
      </w:tr>
      <w:tr w14:paraId="48CB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6274FD5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17</w:t>
            </w:r>
          </w:p>
        </w:tc>
        <w:tc>
          <w:tcPr>
            <w:tcW w:w="3323" w:type="dxa"/>
            <w:tcBorders>
              <w:top w:val="nil"/>
              <w:left w:val="nil"/>
              <w:bottom w:val="single" w:color="000000" w:sz="8" w:space="0"/>
              <w:right w:val="single" w:color="000000" w:sz="8" w:space="0"/>
            </w:tcBorders>
            <w:shd w:val="clear" w:color="auto" w:fill="auto"/>
            <w:noWrap/>
            <w:vAlign w:val="center"/>
          </w:tcPr>
          <w:p w14:paraId="48802A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私募基金公司</w:t>
            </w:r>
          </w:p>
        </w:tc>
        <w:tc>
          <w:tcPr>
            <w:tcW w:w="1716" w:type="dxa"/>
            <w:tcBorders>
              <w:top w:val="nil"/>
              <w:left w:val="nil"/>
              <w:bottom w:val="single" w:color="000000" w:sz="8" w:space="0"/>
              <w:right w:val="single" w:color="000000" w:sz="8" w:space="0"/>
            </w:tcBorders>
            <w:shd w:val="clear" w:color="auto" w:fill="auto"/>
            <w:noWrap/>
            <w:vAlign w:val="center"/>
          </w:tcPr>
          <w:p w14:paraId="3889C3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643" w:type="dxa"/>
            <w:tcBorders>
              <w:top w:val="nil"/>
              <w:left w:val="nil"/>
              <w:bottom w:val="single" w:color="000000" w:sz="8" w:space="0"/>
              <w:right w:val="single" w:color="000000" w:sz="8" w:space="0"/>
            </w:tcBorders>
            <w:shd w:val="clear" w:color="auto" w:fill="auto"/>
            <w:noWrap/>
            <w:vAlign w:val="center"/>
          </w:tcPr>
          <w:p w14:paraId="023744E4">
            <w:pPr>
              <w:jc w:val="center"/>
              <w:rPr>
                <w:rFonts w:hint="eastAsia" w:ascii="仿宋_GB2312" w:hAnsi="宋体" w:eastAsia="仿宋_GB2312" w:cs="仿宋_GB2312"/>
                <w:i w:val="0"/>
                <w:iCs w:val="0"/>
                <w:color w:val="000000"/>
                <w:kern w:val="0"/>
                <w:sz w:val="24"/>
                <w:szCs w:val="24"/>
                <w:u w:val="none"/>
                <w:lang w:val="en-US" w:eastAsia="zh-CN" w:bidi="ar"/>
              </w:rPr>
            </w:pPr>
          </w:p>
        </w:tc>
      </w:tr>
      <w:tr w14:paraId="09E7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000000" w:sz="8" w:space="0"/>
              <w:right w:val="single" w:color="000000" w:sz="8" w:space="0"/>
            </w:tcBorders>
            <w:shd w:val="clear" w:color="auto" w:fill="auto"/>
            <w:noWrap/>
            <w:vAlign w:val="center"/>
          </w:tcPr>
          <w:p w14:paraId="6B223A1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18</w:t>
            </w:r>
          </w:p>
        </w:tc>
        <w:tc>
          <w:tcPr>
            <w:tcW w:w="3323" w:type="dxa"/>
            <w:tcBorders>
              <w:top w:val="nil"/>
              <w:left w:val="nil"/>
              <w:bottom w:val="single" w:color="000000" w:sz="8" w:space="0"/>
              <w:right w:val="single" w:color="000000" w:sz="8" w:space="0"/>
            </w:tcBorders>
            <w:shd w:val="clear" w:color="auto" w:fill="auto"/>
            <w:noWrap/>
            <w:vAlign w:val="center"/>
          </w:tcPr>
          <w:p w14:paraId="06A21B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融资租赁公司</w:t>
            </w:r>
          </w:p>
        </w:tc>
        <w:tc>
          <w:tcPr>
            <w:tcW w:w="1716" w:type="dxa"/>
            <w:tcBorders>
              <w:top w:val="nil"/>
              <w:left w:val="nil"/>
              <w:bottom w:val="single" w:color="000000" w:sz="8" w:space="0"/>
              <w:right w:val="single" w:color="000000" w:sz="8" w:space="0"/>
            </w:tcBorders>
            <w:shd w:val="clear" w:color="auto" w:fill="auto"/>
            <w:noWrap/>
            <w:vAlign w:val="center"/>
          </w:tcPr>
          <w:p w14:paraId="006EB4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0</w:t>
            </w:r>
          </w:p>
        </w:tc>
        <w:tc>
          <w:tcPr>
            <w:tcW w:w="1643" w:type="dxa"/>
            <w:tcBorders>
              <w:top w:val="nil"/>
              <w:left w:val="nil"/>
              <w:bottom w:val="single" w:color="000000" w:sz="8" w:space="0"/>
              <w:right w:val="single" w:color="000000" w:sz="8" w:space="0"/>
            </w:tcBorders>
            <w:shd w:val="clear" w:color="auto" w:fill="auto"/>
            <w:noWrap/>
            <w:vAlign w:val="center"/>
          </w:tcPr>
          <w:p w14:paraId="12AF054A">
            <w:pPr>
              <w:jc w:val="center"/>
              <w:rPr>
                <w:rFonts w:hint="eastAsia" w:ascii="仿宋_GB2312" w:hAnsi="宋体" w:eastAsia="仿宋_GB2312" w:cs="仿宋_GB2312"/>
                <w:i w:val="0"/>
                <w:iCs w:val="0"/>
                <w:color w:val="000000"/>
                <w:kern w:val="0"/>
                <w:sz w:val="24"/>
                <w:szCs w:val="24"/>
                <w:u w:val="none"/>
                <w:lang w:val="en-US" w:eastAsia="zh-CN" w:bidi="ar"/>
              </w:rPr>
            </w:pPr>
          </w:p>
        </w:tc>
      </w:tr>
      <w:tr w14:paraId="14FE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5" w:type="dxa"/>
            <w:tcBorders>
              <w:top w:val="nil"/>
              <w:left w:val="single" w:color="000000" w:sz="8" w:space="0"/>
              <w:bottom w:val="single" w:color="auto" w:sz="4" w:space="0"/>
              <w:right w:val="single" w:color="000000" w:sz="8" w:space="0"/>
            </w:tcBorders>
            <w:shd w:val="clear" w:color="auto" w:fill="auto"/>
            <w:noWrap/>
            <w:vAlign w:val="center"/>
          </w:tcPr>
          <w:p w14:paraId="5060CDC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19</w:t>
            </w:r>
          </w:p>
        </w:tc>
        <w:tc>
          <w:tcPr>
            <w:tcW w:w="3323" w:type="dxa"/>
            <w:tcBorders>
              <w:top w:val="nil"/>
              <w:left w:val="nil"/>
              <w:bottom w:val="single" w:color="auto" w:sz="4" w:space="0"/>
              <w:right w:val="single" w:color="000000" w:sz="8" w:space="0"/>
            </w:tcBorders>
            <w:shd w:val="clear" w:color="auto" w:fill="auto"/>
            <w:noWrap/>
            <w:vAlign w:val="center"/>
          </w:tcPr>
          <w:p w14:paraId="77E987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北京茅台贸易</w:t>
            </w:r>
          </w:p>
        </w:tc>
        <w:tc>
          <w:tcPr>
            <w:tcW w:w="1716" w:type="dxa"/>
            <w:tcBorders>
              <w:top w:val="nil"/>
              <w:left w:val="nil"/>
              <w:bottom w:val="single" w:color="auto" w:sz="4" w:space="0"/>
              <w:right w:val="single" w:color="000000" w:sz="8" w:space="0"/>
            </w:tcBorders>
            <w:shd w:val="clear" w:color="auto" w:fill="auto"/>
            <w:noWrap/>
            <w:vAlign w:val="center"/>
          </w:tcPr>
          <w:p w14:paraId="5F04DB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0</w:t>
            </w:r>
          </w:p>
        </w:tc>
        <w:tc>
          <w:tcPr>
            <w:tcW w:w="1643" w:type="dxa"/>
            <w:tcBorders>
              <w:top w:val="nil"/>
              <w:left w:val="nil"/>
              <w:bottom w:val="single" w:color="auto" w:sz="4" w:space="0"/>
              <w:right w:val="single" w:color="000000" w:sz="8" w:space="0"/>
            </w:tcBorders>
            <w:shd w:val="clear" w:color="auto" w:fill="auto"/>
            <w:noWrap/>
            <w:vAlign w:val="center"/>
          </w:tcPr>
          <w:p w14:paraId="058CD634">
            <w:pPr>
              <w:jc w:val="center"/>
              <w:rPr>
                <w:rFonts w:hint="eastAsia" w:ascii="仿宋_GB2312" w:hAnsi="宋体" w:eastAsia="仿宋_GB2312" w:cs="仿宋_GB2312"/>
                <w:i w:val="0"/>
                <w:iCs w:val="0"/>
                <w:color w:val="000000"/>
                <w:kern w:val="0"/>
                <w:sz w:val="24"/>
                <w:szCs w:val="24"/>
                <w:u w:val="none"/>
                <w:lang w:val="en-US" w:eastAsia="zh-CN" w:bidi="ar"/>
              </w:rPr>
            </w:pPr>
          </w:p>
        </w:tc>
      </w:tr>
      <w:tr w14:paraId="654C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836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20</w:t>
            </w:r>
          </w:p>
        </w:tc>
        <w:tc>
          <w:tcPr>
            <w:tcW w:w="3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A69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技术开发公司</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D4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50</w:t>
            </w:r>
          </w:p>
        </w:tc>
        <w:tc>
          <w:tcPr>
            <w:tcW w:w="1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435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息烽疗养院</w:t>
            </w:r>
          </w:p>
        </w:tc>
      </w:tr>
      <w:tr w14:paraId="29CD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77983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CFC7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1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BE3D3">
            <w:pPr>
              <w:rPr>
                <w:rFonts w:hint="eastAsia" w:ascii="仿宋_GB2312" w:hAnsi="宋体" w:eastAsia="仿宋_GB2312" w:cs="仿宋_GB2312"/>
                <w:i w:val="0"/>
                <w:iCs w:val="0"/>
                <w:color w:val="000000"/>
                <w:kern w:val="0"/>
                <w:sz w:val="24"/>
                <w:szCs w:val="24"/>
                <w:u w:val="none"/>
                <w:lang w:val="en-US" w:eastAsia="zh-CN" w:bidi="ar"/>
              </w:rPr>
            </w:pPr>
          </w:p>
        </w:tc>
      </w:tr>
      <w:tr w14:paraId="2787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9988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w w:val="90"/>
                <w:kern w:val="2"/>
                <w:sz w:val="22"/>
                <w:szCs w:val="22"/>
                <w:u w:val="none"/>
                <w:lang w:val="en-US" w:eastAsia="zh-CN" w:bidi="ar-SA"/>
              </w:rPr>
            </w:pPr>
            <w:r>
              <w:rPr>
                <w:rFonts w:hint="eastAsia" w:ascii="仿宋_GB2312" w:hAnsi="宋体" w:eastAsia="仿宋_GB2312" w:cs="仿宋_GB2312"/>
                <w:i w:val="0"/>
                <w:iCs w:val="0"/>
                <w:color w:val="000000"/>
                <w:w w:val="90"/>
                <w:kern w:val="0"/>
                <w:sz w:val="28"/>
                <w:szCs w:val="28"/>
                <w:u w:val="none"/>
                <w:lang w:val="en-US" w:eastAsia="zh-CN"/>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工作人员按活动实际参疗人员配备</w:t>
            </w:r>
          </w:p>
        </w:tc>
      </w:tr>
    </w:tbl>
    <w:p w14:paraId="6C816454">
      <w:pPr>
        <w:pStyle w:val="1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仿宋_GB2312"/>
          <w:i w:val="0"/>
          <w:iCs w:val="0"/>
          <w:color w:val="000000"/>
          <w:kern w:val="0"/>
          <w:sz w:val="24"/>
          <w:szCs w:val="24"/>
          <w:u w:val="none"/>
          <w:lang w:val="en-US" w:eastAsia="zh-CN" w:bidi="ar"/>
        </w:rPr>
      </w:pPr>
    </w:p>
    <w:p w14:paraId="653009DD">
      <w:pPr>
        <w:pStyle w:val="10"/>
        <w:rPr>
          <w:rFonts w:hint="eastAsia"/>
          <w:lang w:val="en-US" w:eastAsia="zh-CN"/>
        </w:rPr>
      </w:pPr>
    </w:p>
    <w:p w14:paraId="71D71427">
      <w:pPr>
        <w:pStyle w:val="11"/>
        <w:rPr>
          <w:rFonts w:hint="eastAsia"/>
          <w:lang w:val="en-US" w:eastAsia="zh-CN"/>
        </w:rPr>
      </w:pPr>
    </w:p>
    <w:p w14:paraId="3EDE6C9D">
      <w:pPr>
        <w:pStyle w:val="10"/>
        <w:rPr>
          <w:rFonts w:hint="eastAsia"/>
          <w:lang w:val="en-US" w:eastAsia="zh-CN"/>
        </w:rPr>
      </w:pPr>
    </w:p>
    <w:p w14:paraId="1534B5A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附件2-2</w:t>
      </w:r>
    </w:p>
    <w:p w14:paraId="119D86AE">
      <w:pPr>
        <w:pStyle w:val="3"/>
        <w:rPr>
          <w:rFonts w:hint="eastAsia"/>
          <w:lang w:val="en-US" w:eastAsia="zh-CN"/>
        </w:rPr>
      </w:pPr>
    </w:p>
    <w:p w14:paraId="125F0A0A">
      <w:pPr>
        <w:pStyle w:val="11"/>
        <w:ind w:left="0" w:leftChars="0" w:firstLine="0" w:firstLineChars="0"/>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茅台集团工会2026年度职工疗休养</w:t>
      </w:r>
    </w:p>
    <w:p w14:paraId="7C067FE0">
      <w:pPr>
        <w:pStyle w:val="11"/>
        <w:ind w:left="0" w:leftChars="0" w:firstLine="0" w:firstLineChars="0"/>
        <w:jc w:val="center"/>
        <w:rPr>
          <w:rFonts w:hint="eastAsia" w:ascii="仿宋_GB2312" w:hAnsi="仿宋_GB2312" w:eastAsia="仿宋_GB2312" w:cs="仿宋_GB2312"/>
          <w:color w:val="auto"/>
          <w:sz w:val="32"/>
          <w:szCs w:val="32"/>
          <w:u w:val="none"/>
          <w:lang w:val="en-US" w:eastAsia="zh-CN"/>
        </w:rPr>
      </w:pPr>
      <w:r>
        <w:rPr>
          <w:rFonts w:hint="eastAsia" w:ascii="方正小标宋简体" w:hAnsi="方正小标宋简体" w:eastAsia="方正小标宋简体" w:cs="方正小标宋简体"/>
          <w:color w:val="000000"/>
          <w:sz w:val="44"/>
          <w:szCs w:val="44"/>
          <w:lang w:val="en-US" w:eastAsia="zh-CN"/>
        </w:rPr>
        <w:t>名单回执表</w:t>
      </w:r>
    </w:p>
    <w:p w14:paraId="18A0961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color w:val="auto"/>
          <w:sz w:val="32"/>
          <w:szCs w:val="32"/>
          <w:u w:val="none"/>
          <w:lang w:val="en-US" w:eastAsia="zh-CN"/>
        </w:rPr>
      </w:pPr>
    </w:p>
    <w:p w14:paraId="2A7A3FB3">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填报单位：         </w:t>
      </w:r>
    </w:p>
    <w:p w14:paraId="6BB10FB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填报人及联系方式：           填报时间：2026年  月  日</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17"/>
        <w:gridCol w:w="3317"/>
        <w:gridCol w:w="2016"/>
        <w:gridCol w:w="1326"/>
      </w:tblGrid>
      <w:tr w14:paraId="2286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08B208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序号</w:t>
            </w:r>
          </w:p>
        </w:tc>
        <w:tc>
          <w:tcPr>
            <w:tcW w:w="782" w:type="pct"/>
          </w:tcPr>
          <w:p w14:paraId="2D3E90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姓名</w:t>
            </w:r>
          </w:p>
        </w:tc>
        <w:tc>
          <w:tcPr>
            <w:tcW w:w="1831" w:type="pct"/>
          </w:tcPr>
          <w:p w14:paraId="11FD3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单位名称及职务</w:t>
            </w:r>
          </w:p>
        </w:tc>
        <w:tc>
          <w:tcPr>
            <w:tcW w:w="1113" w:type="pct"/>
          </w:tcPr>
          <w:p w14:paraId="780F56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联系电话</w:t>
            </w:r>
          </w:p>
        </w:tc>
        <w:tc>
          <w:tcPr>
            <w:tcW w:w="732" w:type="pct"/>
          </w:tcPr>
          <w:p w14:paraId="029281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备注</w:t>
            </w:r>
          </w:p>
        </w:tc>
      </w:tr>
      <w:tr w14:paraId="5AC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6D909A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688105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3234E9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7DDAFF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33E15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r w14:paraId="73AF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38D4FF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1FB3E7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40BCDB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43CA75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0FFB8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r w14:paraId="1DA8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Pr>
          <w:p w14:paraId="620C7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82" w:type="pct"/>
          </w:tcPr>
          <w:p w14:paraId="66218B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831" w:type="pct"/>
          </w:tcPr>
          <w:p w14:paraId="0636A2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1113" w:type="pct"/>
          </w:tcPr>
          <w:p w14:paraId="0B7D6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c>
          <w:tcPr>
            <w:tcW w:w="732" w:type="pct"/>
          </w:tcPr>
          <w:p w14:paraId="1027F2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vertAlign w:val="baseline"/>
                <w:lang w:val="en-US" w:eastAsia="zh-CN"/>
              </w:rPr>
            </w:pPr>
          </w:p>
        </w:tc>
      </w:tr>
    </w:tbl>
    <w:p w14:paraId="17D93369">
      <w:pPr>
        <w:pStyle w:val="10"/>
        <w:rPr>
          <w:rFonts w:hint="eastAsia" w:ascii="黑体" w:hAnsi="黑体" w:eastAsia="黑体" w:cs="黑体"/>
          <w:kern w:val="2"/>
          <w:sz w:val="32"/>
          <w:szCs w:val="32"/>
          <w:lang w:val="en-US" w:eastAsia="zh-CN" w:bidi="ar-SA"/>
        </w:rPr>
      </w:pPr>
    </w:p>
    <w:p w14:paraId="0E55961D">
      <w:pPr>
        <w:pStyle w:val="10"/>
        <w:rPr>
          <w:rFonts w:hint="eastAsia" w:ascii="黑体" w:hAnsi="黑体" w:eastAsia="黑体" w:cs="黑体"/>
          <w:kern w:val="2"/>
          <w:sz w:val="32"/>
          <w:szCs w:val="32"/>
          <w:lang w:val="en-US" w:eastAsia="zh-CN" w:bidi="ar-SA"/>
        </w:rPr>
      </w:pPr>
    </w:p>
    <w:p w14:paraId="62B5CA8A">
      <w:pPr>
        <w:pStyle w:val="10"/>
        <w:rPr>
          <w:rFonts w:hint="eastAsia"/>
          <w:lang w:val="en-US" w:eastAsia="zh-CN"/>
        </w:rPr>
      </w:pPr>
    </w:p>
    <w:p w14:paraId="3F328EE7">
      <w:pPr>
        <w:pStyle w:val="11"/>
        <w:rPr>
          <w:rFonts w:hint="eastAsia"/>
          <w:lang w:val="en-US" w:eastAsia="zh-CN"/>
        </w:rPr>
      </w:pPr>
    </w:p>
    <w:p w14:paraId="5FD110CF">
      <w:pPr>
        <w:pStyle w:val="10"/>
        <w:rPr>
          <w:rFonts w:hint="eastAsia"/>
          <w:lang w:val="en-US" w:eastAsia="zh-CN"/>
        </w:rPr>
      </w:pPr>
    </w:p>
    <w:p w14:paraId="57B398C7">
      <w:pPr>
        <w:pStyle w:val="11"/>
        <w:rPr>
          <w:rFonts w:hint="eastAsia"/>
          <w:lang w:val="en-US" w:eastAsia="zh-CN"/>
        </w:rPr>
      </w:pPr>
    </w:p>
    <w:p w14:paraId="1D2A71FE">
      <w:pPr>
        <w:pStyle w:val="10"/>
        <w:rPr>
          <w:rFonts w:hint="eastAsia"/>
          <w:lang w:val="en-US" w:eastAsia="zh-CN"/>
        </w:rPr>
      </w:pPr>
    </w:p>
    <w:p w14:paraId="2E02566D">
      <w:pPr>
        <w:pStyle w:val="11"/>
        <w:rPr>
          <w:rFonts w:hint="eastAsia"/>
          <w:lang w:val="en-US" w:eastAsia="zh-CN"/>
        </w:rPr>
      </w:pPr>
    </w:p>
    <w:p w14:paraId="1E8FDDEB">
      <w:pPr>
        <w:pStyle w:val="1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14:paraId="6E37BA4E">
      <w:pPr>
        <w:pStyle w:val="10"/>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2026年度疗休养计划</w:t>
      </w:r>
    </w:p>
    <w:p w14:paraId="01DC059B">
      <w:pPr>
        <w:pStyle w:val="11"/>
        <w:keepNext w:val="0"/>
        <w:keepLines w:val="0"/>
        <w:pageBreakBefore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i w:val="0"/>
          <w:color w:val="auto"/>
          <w:kern w:val="0"/>
          <w:sz w:val="28"/>
          <w:szCs w:val="28"/>
          <w:u w:val="none"/>
          <w:lang w:val="en-US" w:eastAsia="zh-CN" w:bidi="ar"/>
        </w:rPr>
      </w:pPr>
    </w:p>
    <w:p w14:paraId="1F5E29F5">
      <w:pPr>
        <w:pStyle w:val="11"/>
        <w:keepNext w:val="0"/>
        <w:keepLines w:val="0"/>
        <w:pageBreakBefore w:val="0"/>
        <w:kinsoku/>
        <w:wordWrap/>
        <w:overflowPunct/>
        <w:topLinePunct w:val="0"/>
        <w:autoSpaceDE/>
        <w:autoSpaceDN/>
        <w:bidi w:val="0"/>
        <w:adjustRightInd/>
        <w:snapToGrid/>
        <w:spacing w:line="600" w:lineRule="exact"/>
        <w:ind w:left="0" w:leftChars="0" w:firstLine="560" w:firstLineChars="200"/>
        <w:jc w:val="both"/>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填报时间：    </w:t>
      </w:r>
      <w:r>
        <w:rPr>
          <w:rFonts w:hint="eastAsia" w:hAnsi="仿宋_GB2312" w:cs="仿宋_GB2312"/>
          <w:i w:val="0"/>
          <w:color w:val="auto"/>
          <w:kern w:val="0"/>
          <w:sz w:val="28"/>
          <w:szCs w:val="28"/>
          <w:u w:val="none"/>
          <w:lang w:val="en-US" w:eastAsia="zh-CN" w:bidi="ar"/>
        </w:rPr>
        <w:t xml:space="preserve"> </w:t>
      </w:r>
      <w:r>
        <w:rPr>
          <w:rFonts w:hint="eastAsia" w:ascii="仿宋_GB2312" w:hAnsi="仿宋_GB2312" w:eastAsia="仿宋_GB2312" w:cs="仿宋_GB2312"/>
          <w:i w:val="0"/>
          <w:color w:val="auto"/>
          <w:kern w:val="0"/>
          <w:sz w:val="28"/>
          <w:szCs w:val="28"/>
          <w:u w:val="none"/>
          <w:lang w:val="en-US" w:eastAsia="zh-CN" w:bidi="ar"/>
        </w:rPr>
        <w:t>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200"/>
        <w:gridCol w:w="1867"/>
        <w:gridCol w:w="1615"/>
      </w:tblGrid>
      <w:tr w14:paraId="0A93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375" w:type="dxa"/>
            <w:vAlign w:val="center"/>
          </w:tcPr>
          <w:p w14:paraId="1EB8790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单位名称</w:t>
            </w:r>
          </w:p>
        </w:tc>
        <w:tc>
          <w:tcPr>
            <w:tcW w:w="3200" w:type="dxa"/>
            <w:vAlign w:val="center"/>
          </w:tcPr>
          <w:p w14:paraId="3475E5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2026年组织疗休养计划</w:t>
            </w:r>
          </w:p>
          <w:p w14:paraId="58DB6C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lang w:val="en-US" w:eastAsia="zh-CN" w:bidi="ar"/>
              </w:rPr>
              <w:t>（人天数）</w:t>
            </w:r>
          </w:p>
        </w:tc>
        <w:tc>
          <w:tcPr>
            <w:tcW w:w="1867" w:type="dxa"/>
            <w:vAlign w:val="center"/>
          </w:tcPr>
          <w:p w14:paraId="2636FE8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计划疗休养地点</w:t>
            </w:r>
          </w:p>
        </w:tc>
        <w:tc>
          <w:tcPr>
            <w:tcW w:w="1615" w:type="dxa"/>
            <w:vAlign w:val="center"/>
          </w:tcPr>
          <w:p w14:paraId="7E33BAC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备注</w:t>
            </w:r>
          </w:p>
        </w:tc>
      </w:tr>
      <w:tr w14:paraId="2864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5" w:type="dxa"/>
            <w:vAlign w:val="center"/>
          </w:tcPr>
          <w:p w14:paraId="02A06D4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3200" w:type="dxa"/>
            <w:vAlign w:val="center"/>
          </w:tcPr>
          <w:p w14:paraId="77C3B8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1867" w:type="dxa"/>
            <w:vAlign w:val="center"/>
          </w:tcPr>
          <w:p w14:paraId="4D7DB7B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1615" w:type="dxa"/>
            <w:vAlign w:val="center"/>
          </w:tcPr>
          <w:p w14:paraId="715F159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r>
    </w:tbl>
    <w:p w14:paraId="1F4DA31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备注：1.人天数=疗休养人数*疗休养天数；</w:t>
      </w:r>
    </w:p>
    <w:p w14:paraId="693C45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      2.疗休养地点汇总省内、省外全部批次疗休养地点。</w:t>
      </w:r>
    </w:p>
    <w:p w14:paraId="7DFE5C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00" w:firstLineChars="250"/>
        <w:jc w:val="both"/>
        <w:textAlignment w:val="auto"/>
        <w:rPr>
          <w:rFonts w:hint="eastAsia" w:ascii="仿宋_GB2312" w:hAnsi="仿宋_GB2312" w:eastAsia="仿宋_GB2312" w:cs="仿宋_GB2312"/>
          <w:i w:val="0"/>
          <w:color w:val="auto"/>
          <w:kern w:val="0"/>
          <w:sz w:val="28"/>
          <w:szCs w:val="28"/>
          <w:u w:val="none"/>
          <w:lang w:val="en-US" w:eastAsia="zh-CN" w:bidi="ar"/>
        </w:rPr>
      </w:pPr>
    </w:p>
    <w:p w14:paraId="6218F7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00" w:firstLineChars="250"/>
        <w:jc w:val="both"/>
        <w:textAlignment w:val="auto"/>
        <w:rPr>
          <w:rFonts w:hint="eastAsia" w:ascii="仿宋_GB2312" w:hAnsi="仿宋_GB2312" w:eastAsia="仿宋_GB2312" w:cs="仿宋_GB2312"/>
          <w:i w:val="0"/>
          <w:color w:val="auto"/>
          <w:kern w:val="0"/>
          <w:sz w:val="28"/>
          <w:szCs w:val="28"/>
          <w:u w:val="none"/>
          <w:lang w:val="en-US" w:eastAsia="zh-CN" w:bidi="ar"/>
        </w:rPr>
        <w:sectPr>
          <w:footerReference r:id="rId5" w:type="default"/>
          <w:pgSz w:w="11906" w:h="16838"/>
          <w:pgMar w:top="2041" w:right="1531" w:bottom="2041" w:left="1531" w:header="720" w:footer="1559"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i w:val="0"/>
          <w:color w:val="auto"/>
          <w:kern w:val="0"/>
          <w:sz w:val="28"/>
          <w:szCs w:val="28"/>
          <w:u w:val="none"/>
          <w:lang w:val="en-US" w:eastAsia="zh-CN" w:bidi="ar"/>
        </w:rPr>
        <w:t>填报人：                      联系电话：</w:t>
      </w:r>
    </w:p>
    <w:p w14:paraId="57833A18">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附件4</w:t>
      </w:r>
    </w:p>
    <w:p w14:paraId="4AE4EDB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164B73B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2026年度疗休养活动完成情况统计表</w:t>
      </w:r>
    </w:p>
    <w:p w14:paraId="0D451F72">
      <w:pPr>
        <w:pStyle w:val="11"/>
        <w:keepNext w:val="0"/>
        <w:keepLines w:val="0"/>
        <w:pageBreakBefore w:val="0"/>
        <w:kinsoku/>
        <w:wordWrap/>
        <w:overflowPunct/>
        <w:topLinePunct w:val="0"/>
        <w:autoSpaceDE/>
        <w:autoSpaceDN/>
        <w:bidi w:val="0"/>
        <w:adjustRightInd/>
        <w:snapToGrid/>
        <w:spacing w:line="600" w:lineRule="exact"/>
        <w:ind w:left="0" w:leftChars="0" w:firstLine="560" w:firstLineChars="200"/>
        <w:jc w:val="both"/>
        <w:rPr>
          <w:rFonts w:hint="eastAsia" w:ascii="仿宋_GB2312" w:hAnsi="仿宋_GB2312" w:eastAsia="仿宋_GB2312" w:cs="仿宋_GB2312"/>
          <w:i w:val="0"/>
          <w:color w:val="auto"/>
          <w:kern w:val="0"/>
          <w:sz w:val="28"/>
          <w:szCs w:val="28"/>
          <w:u w:val="none"/>
          <w:lang w:val="en-US" w:eastAsia="zh-CN" w:bidi="ar"/>
        </w:rPr>
      </w:pPr>
    </w:p>
    <w:p w14:paraId="57C85666">
      <w:pPr>
        <w:pStyle w:val="11"/>
        <w:keepNext w:val="0"/>
        <w:keepLines w:val="0"/>
        <w:pageBreakBefore w:val="0"/>
        <w:kinsoku/>
        <w:wordWrap/>
        <w:overflowPunct/>
        <w:topLinePunct w:val="0"/>
        <w:autoSpaceDE/>
        <w:autoSpaceDN/>
        <w:bidi w:val="0"/>
        <w:adjustRightInd/>
        <w:snapToGrid/>
        <w:spacing w:line="600" w:lineRule="exact"/>
        <w:ind w:left="0" w:leftChars="0" w:firstLine="560" w:firstLineChars="200"/>
        <w:jc w:val="both"/>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填报时间：    </w:t>
      </w:r>
      <w:r>
        <w:rPr>
          <w:rFonts w:hint="eastAsia" w:hAnsi="仿宋_GB2312" w:cs="仿宋_GB2312"/>
          <w:i w:val="0"/>
          <w:color w:val="auto"/>
          <w:kern w:val="0"/>
          <w:sz w:val="28"/>
          <w:szCs w:val="28"/>
          <w:u w:val="none"/>
          <w:lang w:val="en-US" w:eastAsia="zh-CN" w:bidi="ar"/>
        </w:rPr>
        <w:t xml:space="preserve"> </w:t>
      </w:r>
      <w:r>
        <w:rPr>
          <w:rFonts w:hint="eastAsia" w:ascii="仿宋_GB2312" w:hAnsi="仿宋_GB2312" w:eastAsia="仿宋_GB2312" w:cs="仿宋_GB2312"/>
          <w:i w:val="0"/>
          <w:color w:val="auto"/>
          <w:kern w:val="0"/>
          <w:sz w:val="28"/>
          <w:szCs w:val="28"/>
          <w:u w:val="none"/>
          <w:lang w:val="en-US" w:eastAsia="zh-CN" w:bidi="ar"/>
        </w:rPr>
        <w:t>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200"/>
        <w:gridCol w:w="1867"/>
        <w:gridCol w:w="1615"/>
      </w:tblGrid>
      <w:tr w14:paraId="20AF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375" w:type="dxa"/>
            <w:vAlign w:val="center"/>
          </w:tcPr>
          <w:p w14:paraId="40A4CB0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单位名称</w:t>
            </w:r>
          </w:p>
        </w:tc>
        <w:tc>
          <w:tcPr>
            <w:tcW w:w="3200" w:type="dxa"/>
            <w:vAlign w:val="center"/>
          </w:tcPr>
          <w:p w14:paraId="7985B06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2026年组织疗休养规模</w:t>
            </w:r>
          </w:p>
          <w:p w14:paraId="78C00A7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lang w:val="en-US" w:eastAsia="zh-CN" w:bidi="ar"/>
              </w:rPr>
              <w:t>（人天数）</w:t>
            </w:r>
          </w:p>
        </w:tc>
        <w:tc>
          <w:tcPr>
            <w:tcW w:w="1867" w:type="dxa"/>
            <w:vAlign w:val="center"/>
          </w:tcPr>
          <w:p w14:paraId="2B008CD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疗休养地点</w:t>
            </w:r>
          </w:p>
        </w:tc>
        <w:tc>
          <w:tcPr>
            <w:tcW w:w="1615" w:type="dxa"/>
            <w:vAlign w:val="center"/>
          </w:tcPr>
          <w:p w14:paraId="4C064CA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黑体" w:hAnsi="黑体" w:eastAsia="黑体" w:cs="黑体"/>
                <w:i w:val="0"/>
                <w:color w:val="auto"/>
                <w:kern w:val="0"/>
                <w:sz w:val="21"/>
                <w:szCs w:val="21"/>
                <w:u w:val="none"/>
                <w:vertAlign w:val="baseline"/>
                <w:lang w:val="en-US" w:eastAsia="zh-CN" w:bidi="ar"/>
              </w:rPr>
            </w:pPr>
            <w:r>
              <w:rPr>
                <w:rFonts w:hint="eastAsia" w:ascii="黑体" w:hAnsi="黑体" w:eastAsia="黑体" w:cs="黑体"/>
                <w:i w:val="0"/>
                <w:color w:val="auto"/>
                <w:kern w:val="0"/>
                <w:sz w:val="21"/>
                <w:szCs w:val="21"/>
                <w:u w:val="none"/>
                <w:vertAlign w:val="baseline"/>
                <w:lang w:val="en-US" w:eastAsia="zh-CN" w:bidi="ar"/>
              </w:rPr>
              <w:t>备注</w:t>
            </w:r>
          </w:p>
        </w:tc>
      </w:tr>
      <w:tr w14:paraId="11B7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5" w:type="dxa"/>
            <w:vAlign w:val="center"/>
          </w:tcPr>
          <w:p w14:paraId="53EB6ED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3200" w:type="dxa"/>
            <w:vAlign w:val="center"/>
          </w:tcPr>
          <w:p w14:paraId="2E79294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1867" w:type="dxa"/>
            <w:vAlign w:val="center"/>
          </w:tcPr>
          <w:p w14:paraId="374FF5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c>
          <w:tcPr>
            <w:tcW w:w="1615" w:type="dxa"/>
            <w:vAlign w:val="center"/>
          </w:tcPr>
          <w:p w14:paraId="7190426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i w:val="0"/>
                <w:color w:val="auto"/>
                <w:kern w:val="0"/>
                <w:sz w:val="28"/>
                <w:szCs w:val="28"/>
                <w:u w:val="none"/>
                <w:vertAlign w:val="baseline"/>
                <w:lang w:val="en-US" w:eastAsia="zh-CN" w:bidi="ar"/>
              </w:rPr>
            </w:pPr>
          </w:p>
        </w:tc>
      </w:tr>
    </w:tbl>
    <w:p w14:paraId="45E4F68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备注：1.人天数=疗休养人数*疗休养天数；</w:t>
      </w:r>
    </w:p>
    <w:p w14:paraId="6927D9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      2.疗休养地点汇总省内、省外全部批次疗休养地点。</w:t>
      </w:r>
    </w:p>
    <w:p w14:paraId="1D1F9F5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00" w:firstLineChars="250"/>
        <w:jc w:val="both"/>
        <w:textAlignment w:val="auto"/>
        <w:rPr>
          <w:rFonts w:hint="eastAsia" w:ascii="仿宋_GB2312" w:hAnsi="仿宋_GB2312" w:eastAsia="仿宋_GB2312" w:cs="仿宋_GB2312"/>
          <w:i w:val="0"/>
          <w:color w:val="auto"/>
          <w:kern w:val="0"/>
          <w:sz w:val="28"/>
          <w:szCs w:val="28"/>
          <w:u w:val="none"/>
          <w:lang w:val="en-US" w:eastAsia="zh-CN" w:bidi="ar"/>
        </w:rPr>
      </w:pPr>
    </w:p>
    <w:p w14:paraId="62DC64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00" w:firstLineChars="250"/>
        <w:jc w:val="both"/>
        <w:textAlignment w:val="auto"/>
        <w:rPr>
          <w:rFonts w:hint="eastAsia" w:ascii="仿宋_GB2312" w:hAnsi="仿宋_GB2312" w:eastAsia="仿宋_GB2312" w:cs="仿宋_GB2312"/>
          <w:i w:val="0"/>
          <w:color w:val="auto"/>
          <w:kern w:val="0"/>
          <w:sz w:val="28"/>
          <w:szCs w:val="28"/>
          <w:u w:val="none"/>
          <w:lang w:val="en-US" w:eastAsia="zh-CN" w:bidi="ar"/>
        </w:rPr>
        <w:sectPr>
          <w:footerReference r:id="rId6" w:type="default"/>
          <w:pgSz w:w="11906" w:h="16838"/>
          <w:pgMar w:top="2041" w:right="1531" w:bottom="2041" w:left="1531" w:header="720" w:footer="1559"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i w:val="0"/>
          <w:color w:val="auto"/>
          <w:kern w:val="0"/>
          <w:sz w:val="28"/>
          <w:szCs w:val="28"/>
          <w:u w:val="none"/>
          <w:lang w:val="en-US" w:eastAsia="zh-CN" w:bidi="ar"/>
        </w:rPr>
        <w:t>填报人：                      联系电话</w:t>
      </w:r>
    </w:p>
    <w:p w14:paraId="71F3B0C2">
      <w:pPr>
        <w:pStyle w:val="11"/>
        <w:ind w:left="0" w:leftChars="0" w:firstLine="0" w:firstLineChars="0"/>
        <w:rPr>
          <w:rFonts w:hint="eastAsia"/>
          <w:lang w:val="en-US" w:eastAsia="zh-CN"/>
        </w:rPr>
      </w:pPr>
    </w:p>
    <w:sectPr>
      <w:footerReference r:id="rId7"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BC6B">
    <w:pPr>
      <w:spacing w:line="186" w:lineRule="auto"/>
      <w:rPr>
        <w:rFonts w:ascii="Arial" w:hAnsi="Arial" w:eastAsia="Arial" w:cs="Arial"/>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A87670">
                          <w:pPr>
                            <w:pStyle w:val="7"/>
                            <w:rPr>
                              <w:rFonts w:hint="default" w:ascii="宋体" w:hAnsi="宋体" w:eastAsia="宋体" w:cs="宋体"/>
                              <w:sz w:val="28"/>
                              <w:szCs w:val="18"/>
                              <w:lang w:eastAsia="zh-CN"/>
                            </w:rPr>
                          </w:pPr>
                          <w:r>
                            <w:rPr>
                              <w:rFonts w:hint="default" w:ascii="宋体" w:hAnsi="宋体" w:cs="宋体"/>
                              <w:sz w:val="28"/>
                              <w:szCs w:val="18"/>
                              <w:lang w:eastAsia="zh-CN"/>
                            </w:rPr>
                            <w:fldChar w:fldCharType="begin"/>
                          </w:r>
                          <w:r>
                            <w:rPr>
                              <w:rFonts w:hint="default" w:ascii="宋体" w:hAnsi="宋体" w:cs="宋体"/>
                              <w:sz w:val="28"/>
                              <w:szCs w:val="18"/>
                              <w:lang w:eastAsia="zh-CN"/>
                            </w:rPr>
                            <w:instrText xml:space="preserve"> PAGE  \* MERGEFORMAT </w:instrText>
                          </w:r>
                          <w:r>
                            <w:rPr>
                              <w:rFonts w:hint="default" w:ascii="宋体" w:hAnsi="宋体" w:cs="宋体"/>
                              <w:sz w:val="28"/>
                              <w:szCs w:val="18"/>
                              <w:lang w:eastAsia="zh-CN"/>
                            </w:rPr>
                            <w:fldChar w:fldCharType="separate"/>
                          </w:r>
                          <w:r>
                            <w:rPr>
                              <w:rFonts w:hint="default" w:ascii="宋体" w:hAnsi="宋体" w:cs="宋体"/>
                              <w:sz w:val="28"/>
                              <w:szCs w:val="18"/>
                              <w:lang w:eastAsia="zh-CN"/>
                            </w:rPr>
                            <w:t>- 10 -</w:t>
                          </w:r>
                          <w:r>
                            <w:rPr>
                              <w:rFonts w:hint="default" w:ascii="宋体" w:hAnsi="宋体" w:cs="宋体"/>
                              <w:sz w:val="28"/>
                              <w:szCs w:val="18"/>
                              <w:lang w:eastAsia="zh-CN"/>
                            </w:rP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AKAVPEzgEAAJwDAAAOAAAAAAAAAAEAIAAAAB8BAABkcnMv&#10;ZTJvRG9jLnhtbFBLBQYAAAAABgAGAFkBAABfBQAAAAA=&#10;">
              <v:fill on="f" focussize="0,0"/>
              <v:stroke on="f"/>
              <v:imagedata o:title=""/>
              <o:lock v:ext="edit" aspectratio="f"/>
              <v:textbox inset="0mm,0mm,0mm,0mm" style="mso-fit-shape-to-text:t;">
                <w:txbxContent>
                  <w:p w14:paraId="74A87670">
                    <w:pPr>
                      <w:pStyle w:val="7"/>
                      <w:rPr>
                        <w:rFonts w:hint="default" w:ascii="宋体" w:hAnsi="宋体" w:eastAsia="宋体" w:cs="宋体"/>
                        <w:sz w:val="28"/>
                        <w:szCs w:val="18"/>
                        <w:lang w:eastAsia="zh-CN"/>
                      </w:rPr>
                    </w:pPr>
                    <w:r>
                      <w:rPr>
                        <w:rFonts w:hint="default" w:ascii="宋体" w:hAnsi="宋体" w:cs="宋体"/>
                        <w:sz w:val="28"/>
                        <w:szCs w:val="18"/>
                        <w:lang w:eastAsia="zh-CN"/>
                      </w:rPr>
                      <w:fldChar w:fldCharType="begin"/>
                    </w:r>
                    <w:r>
                      <w:rPr>
                        <w:rFonts w:hint="default" w:ascii="宋体" w:hAnsi="宋体" w:cs="宋体"/>
                        <w:sz w:val="28"/>
                        <w:szCs w:val="18"/>
                        <w:lang w:eastAsia="zh-CN"/>
                      </w:rPr>
                      <w:instrText xml:space="preserve"> PAGE  \* MERGEFORMAT </w:instrText>
                    </w:r>
                    <w:r>
                      <w:rPr>
                        <w:rFonts w:hint="default" w:ascii="宋体" w:hAnsi="宋体" w:cs="宋体"/>
                        <w:sz w:val="28"/>
                        <w:szCs w:val="18"/>
                        <w:lang w:eastAsia="zh-CN"/>
                      </w:rPr>
                      <w:fldChar w:fldCharType="separate"/>
                    </w:r>
                    <w:r>
                      <w:rPr>
                        <w:rFonts w:hint="default" w:ascii="宋体" w:hAnsi="宋体" w:cs="宋体"/>
                        <w:sz w:val="28"/>
                        <w:szCs w:val="18"/>
                        <w:lang w:eastAsia="zh-CN"/>
                      </w:rPr>
                      <w:t>- 10 -</w:t>
                    </w:r>
                    <w:r>
                      <w:rPr>
                        <w:rFonts w:hint="default" w:ascii="宋体" w:hAnsi="宋体" w:cs="宋体"/>
                        <w:sz w:val="28"/>
                        <w:szCs w:val="1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563A">
    <w:pPr>
      <w:spacing w:line="186" w:lineRule="auto"/>
      <w:rPr>
        <w:rFonts w:ascii="Arial" w:hAnsi="Arial" w:eastAsia="Arial" w:cs="Arial"/>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AB63B6">
                          <w:pPr>
                            <w:pStyle w:val="7"/>
                            <w:rPr>
                              <w:rFonts w:hint="default" w:ascii="宋体" w:hAnsi="宋体" w:eastAsia="宋体" w:cs="宋体"/>
                              <w:sz w:val="28"/>
                              <w:szCs w:val="18"/>
                              <w:lang w:eastAsia="zh-CN"/>
                            </w:rPr>
                          </w:pPr>
                          <w:r>
                            <w:rPr>
                              <w:rFonts w:hint="default" w:ascii="宋体" w:hAnsi="宋体" w:cs="宋体"/>
                              <w:sz w:val="28"/>
                              <w:szCs w:val="18"/>
                              <w:lang w:eastAsia="zh-CN"/>
                            </w:rPr>
                            <w:fldChar w:fldCharType="begin"/>
                          </w:r>
                          <w:r>
                            <w:rPr>
                              <w:rFonts w:hint="default" w:ascii="宋体" w:hAnsi="宋体" w:cs="宋体"/>
                              <w:sz w:val="28"/>
                              <w:szCs w:val="18"/>
                              <w:lang w:eastAsia="zh-CN"/>
                            </w:rPr>
                            <w:instrText xml:space="preserve"> PAGE  \* MERGEFORMAT </w:instrText>
                          </w:r>
                          <w:r>
                            <w:rPr>
                              <w:rFonts w:hint="default" w:ascii="宋体" w:hAnsi="宋体" w:cs="宋体"/>
                              <w:sz w:val="28"/>
                              <w:szCs w:val="18"/>
                              <w:lang w:eastAsia="zh-CN"/>
                            </w:rPr>
                            <w:fldChar w:fldCharType="separate"/>
                          </w:r>
                          <w:r>
                            <w:rPr>
                              <w:rFonts w:hint="default" w:ascii="宋体" w:hAnsi="宋体" w:cs="宋体"/>
                              <w:sz w:val="28"/>
                              <w:szCs w:val="18"/>
                              <w:lang w:eastAsia="zh-CN"/>
                            </w:rPr>
                            <w:t>- 15 -</w:t>
                          </w:r>
                          <w:r>
                            <w:rPr>
                              <w:rFonts w:hint="default" w:ascii="宋体" w:hAnsi="宋体" w:cs="宋体"/>
                              <w:sz w:val="28"/>
                              <w:szCs w:val="18"/>
                              <w:lang w:eastAsia="zh-CN"/>
                            </w:rP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BSZtpzgEAAJwDAAAOAAAAAAAAAAEAIAAAAB8BAABkcnMv&#10;ZTJvRG9jLnhtbFBLBQYAAAAABgAGAFkBAABfBQAAAAA=&#10;">
              <v:fill on="f" focussize="0,0"/>
              <v:stroke on="f"/>
              <v:imagedata o:title=""/>
              <o:lock v:ext="edit" aspectratio="f"/>
              <v:textbox inset="0mm,0mm,0mm,0mm" style="mso-fit-shape-to-text:t;">
                <w:txbxContent>
                  <w:p w14:paraId="5CAB63B6">
                    <w:pPr>
                      <w:pStyle w:val="7"/>
                      <w:rPr>
                        <w:rFonts w:hint="default" w:ascii="宋体" w:hAnsi="宋体" w:eastAsia="宋体" w:cs="宋体"/>
                        <w:sz w:val="28"/>
                        <w:szCs w:val="18"/>
                        <w:lang w:eastAsia="zh-CN"/>
                      </w:rPr>
                    </w:pPr>
                    <w:r>
                      <w:rPr>
                        <w:rFonts w:hint="default" w:ascii="宋体" w:hAnsi="宋体" w:cs="宋体"/>
                        <w:sz w:val="28"/>
                        <w:szCs w:val="18"/>
                        <w:lang w:eastAsia="zh-CN"/>
                      </w:rPr>
                      <w:fldChar w:fldCharType="begin"/>
                    </w:r>
                    <w:r>
                      <w:rPr>
                        <w:rFonts w:hint="default" w:ascii="宋体" w:hAnsi="宋体" w:cs="宋体"/>
                        <w:sz w:val="28"/>
                        <w:szCs w:val="18"/>
                        <w:lang w:eastAsia="zh-CN"/>
                      </w:rPr>
                      <w:instrText xml:space="preserve"> PAGE  \* MERGEFORMAT </w:instrText>
                    </w:r>
                    <w:r>
                      <w:rPr>
                        <w:rFonts w:hint="default" w:ascii="宋体" w:hAnsi="宋体" w:cs="宋体"/>
                        <w:sz w:val="28"/>
                        <w:szCs w:val="18"/>
                        <w:lang w:eastAsia="zh-CN"/>
                      </w:rPr>
                      <w:fldChar w:fldCharType="separate"/>
                    </w:r>
                    <w:r>
                      <w:rPr>
                        <w:rFonts w:hint="default" w:ascii="宋体" w:hAnsi="宋体" w:cs="宋体"/>
                        <w:sz w:val="28"/>
                        <w:szCs w:val="18"/>
                        <w:lang w:eastAsia="zh-CN"/>
                      </w:rPr>
                      <w:t>- 15 -</w:t>
                    </w:r>
                    <w:r>
                      <w:rPr>
                        <w:rFonts w:hint="default" w:ascii="宋体" w:hAnsi="宋体" w:cs="宋体"/>
                        <w:sz w:val="28"/>
                        <w:szCs w:val="1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531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11F84">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A111F84">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- 29 -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A1E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E6B46">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CEE6B46">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- 29 -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2A7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65D02">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F365D02">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2D27D"/>
    <w:multiLevelType w:val="singleLevel"/>
    <w:tmpl w:val="36C2D27D"/>
    <w:lvl w:ilvl="0" w:tentative="0">
      <w:start w:val="1"/>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NzJmMjBlZWI0NmQ4OGJlMjE1ODJjNWZlNTZiZjIifQ=="/>
  </w:docVars>
  <w:rsids>
    <w:rsidRoot w:val="3AF84CBA"/>
    <w:rsid w:val="01255120"/>
    <w:rsid w:val="01D6304F"/>
    <w:rsid w:val="01E764AF"/>
    <w:rsid w:val="023A5678"/>
    <w:rsid w:val="046A00A7"/>
    <w:rsid w:val="04EB5E38"/>
    <w:rsid w:val="04EF145A"/>
    <w:rsid w:val="05182CF5"/>
    <w:rsid w:val="05E57574"/>
    <w:rsid w:val="05E91BB0"/>
    <w:rsid w:val="05FA5FF7"/>
    <w:rsid w:val="061B2D32"/>
    <w:rsid w:val="073A1972"/>
    <w:rsid w:val="0777515D"/>
    <w:rsid w:val="078F745F"/>
    <w:rsid w:val="093D3A14"/>
    <w:rsid w:val="097B2056"/>
    <w:rsid w:val="0A3335DA"/>
    <w:rsid w:val="0A5044B2"/>
    <w:rsid w:val="0A9D3533"/>
    <w:rsid w:val="0AEC3824"/>
    <w:rsid w:val="0C6371CF"/>
    <w:rsid w:val="0CDE6ACB"/>
    <w:rsid w:val="0CEE6D0E"/>
    <w:rsid w:val="0DA91EF6"/>
    <w:rsid w:val="0E2F3A82"/>
    <w:rsid w:val="0E697928"/>
    <w:rsid w:val="0EA81F64"/>
    <w:rsid w:val="0EAA690E"/>
    <w:rsid w:val="0F722A26"/>
    <w:rsid w:val="100B7BD7"/>
    <w:rsid w:val="11F12DFD"/>
    <w:rsid w:val="126E0031"/>
    <w:rsid w:val="13430517"/>
    <w:rsid w:val="1367781A"/>
    <w:rsid w:val="13AC5D4D"/>
    <w:rsid w:val="14C50C9C"/>
    <w:rsid w:val="15A16653"/>
    <w:rsid w:val="15D54FAA"/>
    <w:rsid w:val="1720665E"/>
    <w:rsid w:val="17993B72"/>
    <w:rsid w:val="19C63225"/>
    <w:rsid w:val="1A426423"/>
    <w:rsid w:val="1A911621"/>
    <w:rsid w:val="1AE00500"/>
    <w:rsid w:val="1CEE32B5"/>
    <w:rsid w:val="1D8B2357"/>
    <w:rsid w:val="1DE8340C"/>
    <w:rsid w:val="1E7352C5"/>
    <w:rsid w:val="208A42B8"/>
    <w:rsid w:val="211508B6"/>
    <w:rsid w:val="21325ABC"/>
    <w:rsid w:val="21576A8D"/>
    <w:rsid w:val="216D5B4C"/>
    <w:rsid w:val="21823A71"/>
    <w:rsid w:val="218D6379"/>
    <w:rsid w:val="218E68BA"/>
    <w:rsid w:val="221300CD"/>
    <w:rsid w:val="2273371C"/>
    <w:rsid w:val="22963E21"/>
    <w:rsid w:val="22E70530"/>
    <w:rsid w:val="23517432"/>
    <w:rsid w:val="238D463C"/>
    <w:rsid w:val="23CB5BA3"/>
    <w:rsid w:val="24313600"/>
    <w:rsid w:val="24F77036"/>
    <w:rsid w:val="25585215"/>
    <w:rsid w:val="262E5F76"/>
    <w:rsid w:val="26390897"/>
    <w:rsid w:val="273C4EE5"/>
    <w:rsid w:val="28AB1AFF"/>
    <w:rsid w:val="2A097F04"/>
    <w:rsid w:val="2B5B1830"/>
    <w:rsid w:val="2B82685A"/>
    <w:rsid w:val="2BA94A1C"/>
    <w:rsid w:val="2BAC4FED"/>
    <w:rsid w:val="2C1B2EA6"/>
    <w:rsid w:val="2CC22989"/>
    <w:rsid w:val="2D111DE8"/>
    <w:rsid w:val="2DAC4B13"/>
    <w:rsid w:val="2E95604F"/>
    <w:rsid w:val="2F332E87"/>
    <w:rsid w:val="2F5922B5"/>
    <w:rsid w:val="30015792"/>
    <w:rsid w:val="30C10747"/>
    <w:rsid w:val="30D06739"/>
    <w:rsid w:val="31197F4E"/>
    <w:rsid w:val="31283D5C"/>
    <w:rsid w:val="31697B04"/>
    <w:rsid w:val="32525D34"/>
    <w:rsid w:val="32A65604"/>
    <w:rsid w:val="336A7566"/>
    <w:rsid w:val="339903B8"/>
    <w:rsid w:val="33CD3D7A"/>
    <w:rsid w:val="34035192"/>
    <w:rsid w:val="347C1074"/>
    <w:rsid w:val="357E0CC8"/>
    <w:rsid w:val="363B2715"/>
    <w:rsid w:val="36440ACD"/>
    <w:rsid w:val="36625E74"/>
    <w:rsid w:val="36FD6596"/>
    <w:rsid w:val="37437A62"/>
    <w:rsid w:val="37655711"/>
    <w:rsid w:val="37C307F5"/>
    <w:rsid w:val="37EC5A01"/>
    <w:rsid w:val="398762AF"/>
    <w:rsid w:val="39A64349"/>
    <w:rsid w:val="3AF84CBA"/>
    <w:rsid w:val="3B9A612F"/>
    <w:rsid w:val="3D7D7AB7"/>
    <w:rsid w:val="3DB3116D"/>
    <w:rsid w:val="3DB651BA"/>
    <w:rsid w:val="3DF02037"/>
    <w:rsid w:val="3E3B1FD1"/>
    <w:rsid w:val="3E8D5AD7"/>
    <w:rsid w:val="400D294A"/>
    <w:rsid w:val="41B22235"/>
    <w:rsid w:val="42075BA1"/>
    <w:rsid w:val="424E557E"/>
    <w:rsid w:val="42580899"/>
    <w:rsid w:val="425C0E0A"/>
    <w:rsid w:val="4339134B"/>
    <w:rsid w:val="43657023"/>
    <w:rsid w:val="439632BE"/>
    <w:rsid w:val="441509E5"/>
    <w:rsid w:val="4442531B"/>
    <w:rsid w:val="44D51F86"/>
    <w:rsid w:val="44DA3FA8"/>
    <w:rsid w:val="450F5D66"/>
    <w:rsid w:val="453D61B0"/>
    <w:rsid w:val="45683B95"/>
    <w:rsid w:val="45D3296A"/>
    <w:rsid w:val="46344BC0"/>
    <w:rsid w:val="46D07A78"/>
    <w:rsid w:val="47176886"/>
    <w:rsid w:val="48946AE7"/>
    <w:rsid w:val="489E59EE"/>
    <w:rsid w:val="48FA369F"/>
    <w:rsid w:val="49CB2BF9"/>
    <w:rsid w:val="4A7E7352"/>
    <w:rsid w:val="4AE747C1"/>
    <w:rsid w:val="4B0F6470"/>
    <w:rsid w:val="4BA37FEB"/>
    <w:rsid w:val="4C885C2F"/>
    <w:rsid w:val="4CCB6C1A"/>
    <w:rsid w:val="4CDB2104"/>
    <w:rsid w:val="4DC613C5"/>
    <w:rsid w:val="4E283725"/>
    <w:rsid w:val="4F7A5C04"/>
    <w:rsid w:val="4F952A3E"/>
    <w:rsid w:val="4FB14197"/>
    <w:rsid w:val="5060129E"/>
    <w:rsid w:val="50CD5BEE"/>
    <w:rsid w:val="50D92DFE"/>
    <w:rsid w:val="52651081"/>
    <w:rsid w:val="52872B2E"/>
    <w:rsid w:val="529E7E5B"/>
    <w:rsid w:val="52C75604"/>
    <w:rsid w:val="537750EC"/>
    <w:rsid w:val="53F266B1"/>
    <w:rsid w:val="54B716A8"/>
    <w:rsid w:val="5524161D"/>
    <w:rsid w:val="552503C0"/>
    <w:rsid w:val="552E2FE9"/>
    <w:rsid w:val="55801A9A"/>
    <w:rsid w:val="559F4616"/>
    <w:rsid w:val="55CD79BC"/>
    <w:rsid w:val="564048A6"/>
    <w:rsid w:val="56503B63"/>
    <w:rsid w:val="56755377"/>
    <w:rsid w:val="567F7FA4"/>
    <w:rsid w:val="56E542AB"/>
    <w:rsid w:val="56F24C1A"/>
    <w:rsid w:val="57001653"/>
    <w:rsid w:val="573D76CF"/>
    <w:rsid w:val="577B6E74"/>
    <w:rsid w:val="578875B7"/>
    <w:rsid w:val="578A30A4"/>
    <w:rsid w:val="581A4428"/>
    <w:rsid w:val="582E57DE"/>
    <w:rsid w:val="597564CE"/>
    <w:rsid w:val="59B3675E"/>
    <w:rsid w:val="59B47F65"/>
    <w:rsid w:val="5A0C4782"/>
    <w:rsid w:val="5C4F0418"/>
    <w:rsid w:val="5D1D15B3"/>
    <w:rsid w:val="5D2D2508"/>
    <w:rsid w:val="5D347D3A"/>
    <w:rsid w:val="5D86262B"/>
    <w:rsid w:val="5DA7513A"/>
    <w:rsid w:val="5F300033"/>
    <w:rsid w:val="5FCB6667"/>
    <w:rsid w:val="5FDC5DA7"/>
    <w:rsid w:val="60DB671F"/>
    <w:rsid w:val="611E46F5"/>
    <w:rsid w:val="61543E41"/>
    <w:rsid w:val="61624C9D"/>
    <w:rsid w:val="61A7449A"/>
    <w:rsid w:val="61E7199A"/>
    <w:rsid w:val="62682234"/>
    <w:rsid w:val="6269142E"/>
    <w:rsid w:val="627C4E0C"/>
    <w:rsid w:val="631C2B32"/>
    <w:rsid w:val="63514A76"/>
    <w:rsid w:val="63D57455"/>
    <w:rsid w:val="648E5154"/>
    <w:rsid w:val="649B4C85"/>
    <w:rsid w:val="659B647C"/>
    <w:rsid w:val="65B25CA0"/>
    <w:rsid w:val="65BF3655"/>
    <w:rsid w:val="662841B4"/>
    <w:rsid w:val="6635740B"/>
    <w:rsid w:val="665C43A1"/>
    <w:rsid w:val="67B62FEE"/>
    <w:rsid w:val="683F7341"/>
    <w:rsid w:val="688C3DBB"/>
    <w:rsid w:val="69AD2740"/>
    <w:rsid w:val="69FD2C25"/>
    <w:rsid w:val="6BB95B18"/>
    <w:rsid w:val="6D7B7659"/>
    <w:rsid w:val="6D910891"/>
    <w:rsid w:val="6E1F2086"/>
    <w:rsid w:val="6F3E4990"/>
    <w:rsid w:val="6FA006CC"/>
    <w:rsid w:val="6FD76303"/>
    <w:rsid w:val="70C8281B"/>
    <w:rsid w:val="719902B5"/>
    <w:rsid w:val="71FE401B"/>
    <w:rsid w:val="726447C6"/>
    <w:rsid w:val="7305227F"/>
    <w:rsid w:val="730F07A3"/>
    <w:rsid w:val="73914F3D"/>
    <w:rsid w:val="73E13DB3"/>
    <w:rsid w:val="74404DBF"/>
    <w:rsid w:val="747B345E"/>
    <w:rsid w:val="74BF1F0D"/>
    <w:rsid w:val="755C3532"/>
    <w:rsid w:val="758111EB"/>
    <w:rsid w:val="762E1BA4"/>
    <w:rsid w:val="76A31809"/>
    <w:rsid w:val="77AD6983"/>
    <w:rsid w:val="78D770B8"/>
    <w:rsid w:val="78F6304B"/>
    <w:rsid w:val="78F97C7F"/>
    <w:rsid w:val="798B5293"/>
    <w:rsid w:val="7A3525A4"/>
    <w:rsid w:val="7A562609"/>
    <w:rsid w:val="7AC912FF"/>
    <w:rsid w:val="7AE50EF3"/>
    <w:rsid w:val="7BB5317A"/>
    <w:rsid w:val="7BD823A4"/>
    <w:rsid w:val="7BD97E1B"/>
    <w:rsid w:val="7BDF73D3"/>
    <w:rsid w:val="7C5F7C6E"/>
    <w:rsid w:val="7D2F41C8"/>
    <w:rsid w:val="7D5471E5"/>
    <w:rsid w:val="7DC84D08"/>
    <w:rsid w:val="7DE40569"/>
    <w:rsid w:val="7E53749D"/>
    <w:rsid w:val="7F6E2CBF"/>
    <w:rsid w:val="7FA8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Calibri" w:hAnsi="Calibri" w:eastAsia="仿宋" w:cs="宋体"/>
      <w:sz w:val="28"/>
      <w:szCs w:val="22"/>
    </w:rPr>
  </w:style>
  <w:style w:type="paragraph" w:styleId="4">
    <w:name w:val="index 8"/>
    <w:basedOn w:val="1"/>
    <w:next w:val="1"/>
    <w:qFormat/>
    <w:uiPriority w:val="99"/>
    <w:pPr>
      <w:ind w:left="2940"/>
    </w:pPr>
  </w:style>
  <w:style w:type="paragraph" w:styleId="5">
    <w:name w:val="Body Text"/>
    <w:basedOn w:val="1"/>
    <w:qFormat/>
    <w:uiPriority w:val="0"/>
    <w:rPr>
      <w:rFonts w:ascii="仿宋" w:hAnsi="仿宋" w:eastAsia="仿宋" w:cs="仿宋"/>
      <w:sz w:val="31"/>
      <w:szCs w:val="31"/>
      <w:lang w:val="en-US" w:eastAsia="en-US" w:bidi="ar-SA"/>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0" w:lineRule="atLeast"/>
      <w:jc w:val="center"/>
    </w:pPr>
    <w:rPr>
      <w:rFonts w:ascii="方正小标宋简体" w:eastAsia="方正小标宋简体"/>
      <w:color w:val="FF0000"/>
      <w:spacing w:val="-50"/>
      <w:w w:val="70"/>
      <w:sz w:val="120"/>
      <w:szCs w:val="100"/>
    </w:rPr>
  </w:style>
  <w:style w:type="paragraph" w:styleId="10">
    <w:name w:val="Normal (Web)"/>
    <w:basedOn w:val="1"/>
    <w:next w:val="1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正文-公1"/>
    <w:basedOn w:val="12"/>
    <w:next w:val="10"/>
    <w:qFormat/>
    <w:uiPriority w:val="0"/>
    <w:pPr>
      <w:widowControl w:val="0"/>
      <w:spacing w:line="560" w:lineRule="exact"/>
      <w:ind w:firstLine="200" w:firstLineChars="200"/>
      <w:jc w:val="both"/>
    </w:pPr>
    <w:rPr>
      <w:rFonts w:ascii="仿宋_GB2312" w:hAnsi="Times New Roman" w:eastAsia="仿宋_GB2312" w:cs="Times New Roman"/>
      <w:color w:val="000000"/>
      <w:kern w:val="2"/>
      <w:sz w:val="32"/>
      <w:szCs w:val="32"/>
      <w:lang w:val="en-US" w:eastAsia="zh-CN" w:bidi="ar-SA"/>
    </w:rPr>
  </w:style>
  <w:style w:type="paragraph" w:customStyle="1" w:styleId="12">
    <w:name w:val="正文1"/>
    <w:next w:val="11"/>
    <w:qFormat/>
    <w:uiPriority w:val="0"/>
    <w:pPr>
      <w:jc w:val="both"/>
    </w:pPr>
    <w:rPr>
      <w:rFonts w:ascii="Calibri" w:hAnsi="Calibri" w:eastAsia="宋体" w:cs="黑体"/>
      <w:sz w:val="21"/>
      <w:szCs w:val="22"/>
      <w:lang w:val="en-US" w:eastAsia="zh-CN" w:bidi="ar-SA"/>
    </w:rPr>
  </w:style>
  <w:style w:type="paragraph" w:styleId="13">
    <w:name w:val="Title"/>
    <w:basedOn w:val="1"/>
    <w:next w:val="1"/>
    <w:qFormat/>
    <w:uiPriority w:val="99"/>
    <w:pPr>
      <w:jc w:val="center"/>
      <w:outlineLvl w:val="0"/>
    </w:pPr>
    <w:rPr>
      <w:rFonts w:ascii="Arial" w:hAnsi="Arial"/>
      <w:b/>
    </w:rPr>
  </w:style>
  <w:style w:type="paragraph" w:styleId="14">
    <w:name w:val="Body Text First Indent 2"/>
    <w:basedOn w:val="6"/>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大大标题"/>
    <w:basedOn w:val="1"/>
    <w:qFormat/>
    <w:uiPriority w:val="0"/>
    <w:pPr>
      <w:spacing w:before="150" w:beforeLines="150" w:line="560" w:lineRule="exact"/>
      <w:jc w:val="center"/>
    </w:pPr>
    <w:rPr>
      <w:rFonts w:hint="eastAsia" w:ascii="方正小标宋简体" w:hAnsi="方正小标宋简体" w:eastAsia="方正小标宋简体" w:cs="方正小标宋简体"/>
      <w:sz w:val="44"/>
      <w:szCs w:val="44"/>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Table Text"/>
    <w:basedOn w:val="1"/>
    <w:qFormat/>
    <w:uiPriority w:val="0"/>
    <w:rPr>
      <w:rFonts w:ascii="仿宋" w:hAnsi="仿宋" w:eastAsia="仿宋" w:cs="仿宋"/>
      <w:sz w:val="24"/>
      <w:szCs w:val="24"/>
      <w:lang w:val="en-US" w:eastAsia="en-US" w:bidi="ar-SA"/>
    </w:rPr>
  </w:style>
  <w:style w:type="paragraph" w:customStyle="1" w:styleId="22">
    <w:name w:val="列出段落1"/>
    <w:basedOn w:val="1"/>
    <w:qFormat/>
    <w:uiPriority w:val="0"/>
    <w:pPr>
      <w:ind w:firstLine="420" w:firstLineChars="200"/>
    </w:pPr>
    <w:rPr>
      <w:rFonts w:ascii="Calibri" w:hAnsi="Calibri" w:eastAsia="宋体" w:cs="Times New Roman"/>
      <w:szCs w:val="22"/>
    </w:rPr>
  </w:style>
  <w:style w:type="character" w:customStyle="1" w:styleId="23">
    <w:name w:val="font61"/>
    <w:basedOn w:val="17"/>
    <w:qFormat/>
    <w:uiPriority w:val="0"/>
    <w:rPr>
      <w:rFonts w:hint="eastAsia" w:ascii="仿宋_GB2312" w:eastAsia="仿宋_GB2312" w:cs="仿宋_GB2312"/>
      <w:color w:val="000000"/>
      <w:sz w:val="22"/>
      <w:szCs w:val="22"/>
      <w:u w:val="none"/>
    </w:rPr>
  </w:style>
  <w:style w:type="character" w:customStyle="1" w:styleId="24">
    <w:name w:val="font51"/>
    <w:basedOn w:val="17"/>
    <w:qFormat/>
    <w:uiPriority w:val="0"/>
    <w:rPr>
      <w:rFonts w:hint="eastAsia" w:ascii="方正小标宋简体" w:hAnsi="方正小标宋简体" w:eastAsia="方正小标宋简体" w:cs="方正小标宋简体"/>
      <w:color w:val="000000"/>
      <w:sz w:val="40"/>
      <w:szCs w:val="40"/>
      <w:u w:val="none"/>
    </w:rPr>
  </w:style>
  <w:style w:type="character" w:customStyle="1" w:styleId="25">
    <w:name w:val="font11"/>
    <w:basedOn w:val="17"/>
    <w:qFormat/>
    <w:uiPriority w:val="0"/>
    <w:rPr>
      <w:rFonts w:ascii="楷体_GB2312" w:eastAsia="楷体_GB2312" w:cs="楷体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8063</Words>
  <Characters>8392</Characters>
  <Lines>0</Lines>
  <Paragraphs>0</Paragraphs>
  <TotalTime>0</TotalTime>
  <ScaleCrop>false</ScaleCrop>
  <LinksUpToDate>false</LinksUpToDate>
  <CharactersWithSpaces>8702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2024-12-02T05:42:00Z</dcterms:created>
  <dc:creator>Administrator</dc:creator>
  <cp:lastModifiedBy>曾俊丽</cp:lastModifiedBy>
  <cp:lastPrinted>2026-04-16T08:32:00Z</cp:lastPrinted>
  <dcterms:modified xsi:type="dcterms:W3CDTF">2026-04-17T03:19:52Z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ECF642122B3B473AB3F2F0DBA1BD4B7E_13</vt:lpwstr>
  </property>
  <property fmtid="{D5CDD505-2E9C-101B-9397-08002B2CF9AE}" pid="4" name="KSOTemplateDocerSaveRecord">
    <vt:lpwstr>eyJoZGlkIjoiMjc3NGNkZmU5MTA5MWMwNjNmOTlmMmE1NzMyMzg4Y2QiLCJ1c2VySWQiOiIxNzY1NzQwODYxIn0=</vt:lpwstr>
  </property>
</Properties>
</file>